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4"/>
      <w:bookmarkStart w:id="3" w:name="OLE_LINK3"/>
      <w:r>
        <w:rPr>
          <w:rFonts w:hint="eastAsia" w:eastAsia="方正小标宋简体"/>
          <w:bCs/>
          <w:sz w:val="44"/>
          <w:szCs w:val="44"/>
        </w:rPr>
        <w:t>湖南开放大学高教系列专业技术职称申报人员量化计分审核公示表</w:t>
      </w:r>
      <w:bookmarkEnd w:id="0"/>
      <w:bookmarkEnd w:id="1"/>
      <w:r>
        <w:rPr>
          <w:rFonts w:hint="eastAsia" w:eastAsia="方正小标宋简体"/>
          <w:bCs/>
          <w:sz w:val="44"/>
          <w:szCs w:val="44"/>
        </w:rPr>
        <w:t>（</w:t>
      </w:r>
      <w:r>
        <w:rPr>
          <w:rFonts w:hint="eastAsia" w:eastAsia="方正小标宋简体"/>
          <w:bCs/>
          <w:color w:val="FF0000"/>
          <w:sz w:val="44"/>
          <w:szCs w:val="44"/>
          <w:lang w:eastAsia="zh-CN"/>
        </w:rPr>
        <w:t>科研条件不符合</w:t>
      </w:r>
      <w:bookmarkStart w:id="41" w:name="_GoBack"/>
      <w:bookmarkEnd w:id="41"/>
      <w:r>
        <w:rPr>
          <w:rFonts w:hint="eastAsia" w:eastAsia="方正小标宋简体"/>
          <w:bCs/>
          <w:sz w:val="44"/>
          <w:szCs w:val="44"/>
        </w:rPr>
        <w:t>）</w:t>
      </w:r>
    </w:p>
    <w:bookmarkEnd w:id="2"/>
    <w:bookmarkEnd w:id="3"/>
    <w:p w14:paraId="3DF98F01">
      <w:pPr>
        <w:rPr>
          <w:b/>
          <w:bCs/>
          <w:szCs w:val="21"/>
        </w:rPr>
      </w:pPr>
      <w:r>
        <w:rPr>
          <w:rFonts w:hint="eastAsia"/>
          <w:b/>
          <w:bCs/>
          <w:szCs w:val="21"/>
        </w:rPr>
        <w:t xml:space="preserve">  </w:t>
      </w:r>
    </w:p>
    <w:p w14:paraId="26439909">
      <w:pPr>
        <w:rPr>
          <w:b/>
          <w:bCs/>
          <w:szCs w:val="21"/>
          <w:u w:val="single"/>
        </w:rPr>
      </w:pPr>
      <w:r>
        <w:rPr>
          <w:rFonts w:hint="eastAsia"/>
          <w:b/>
          <w:bCs/>
          <w:szCs w:val="21"/>
        </w:rPr>
        <w:t>所在单位部门（盖章）：         姓名：孙立敏      性别：女         申报职称及类型：教授/教学科研型           申报所属学科（专业）： 经济学               是否破格、绿色通道: 否</w:t>
      </w:r>
    </w:p>
    <w:tbl>
      <w:tblPr>
        <w:tblStyle w:val="8"/>
        <w:tblW w:w="20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1480"/>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szCs w:val="21"/>
              </w:rPr>
            </w:pPr>
            <w:r>
              <w:rPr>
                <w:rFonts w:hint="eastAsia"/>
                <w:szCs w:val="21"/>
              </w:rPr>
              <w:t>获得时间及</w:t>
            </w:r>
          </w:p>
          <w:p w14:paraId="51A2CD41">
            <w:pPr>
              <w:adjustRightInd w:val="0"/>
              <w:snapToGrid w:val="0"/>
              <w:spacing w:line="276" w:lineRule="auto"/>
              <w:jc w:val="center"/>
              <w:rPr>
                <w:szCs w:val="21"/>
              </w:rPr>
            </w:pPr>
            <w:r>
              <w:rPr>
                <w:rFonts w:hint="eastAsia"/>
                <w:szCs w:val="21"/>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1480"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szCs w:val="21"/>
              </w:rPr>
            </w:pPr>
            <w:r>
              <w:rPr>
                <w:rFonts w:hint="eastAsia"/>
                <w:szCs w:val="21"/>
              </w:rPr>
              <w:t>副教授</w:t>
            </w:r>
          </w:p>
        </w:tc>
        <w:tc>
          <w:tcPr>
            <w:tcW w:w="1655" w:type="dxa"/>
            <w:vAlign w:val="center"/>
          </w:tcPr>
          <w:p w14:paraId="226E0804">
            <w:pPr>
              <w:adjustRightInd w:val="0"/>
              <w:snapToGrid w:val="0"/>
              <w:spacing w:line="276" w:lineRule="auto"/>
              <w:jc w:val="center"/>
              <w:rPr>
                <w:szCs w:val="21"/>
              </w:rPr>
            </w:pPr>
            <w:r>
              <w:rPr>
                <w:rFonts w:hint="eastAsia"/>
                <w:szCs w:val="21"/>
              </w:rPr>
              <w:t>2017.12.31</w:t>
            </w:r>
          </w:p>
          <w:p w14:paraId="338B6C8E">
            <w:pPr>
              <w:adjustRightInd w:val="0"/>
              <w:snapToGrid w:val="0"/>
              <w:spacing w:line="276" w:lineRule="auto"/>
              <w:jc w:val="center"/>
              <w:rPr>
                <w:szCs w:val="21"/>
              </w:rPr>
            </w:pPr>
            <w:r>
              <w:rPr>
                <w:rFonts w:hint="eastAsia"/>
                <w:szCs w:val="21"/>
              </w:rPr>
              <w:t>2018.1.1</w:t>
            </w:r>
          </w:p>
        </w:tc>
        <w:tc>
          <w:tcPr>
            <w:tcW w:w="1180" w:type="dxa"/>
            <w:vAlign w:val="center"/>
          </w:tcPr>
          <w:p w14:paraId="226F5EBD">
            <w:pPr>
              <w:adjustRightInd w:val="0"/>
              <w:snapToGrid w:val="0"/>
              <w:spacing w:line="276" w:lineRule="auto"/>
              <w:jc w:val="center"/>
              <w:rPr>
                <w:szCs w:val="21"/>
              </w:rPr>
            </w:pPr>
            <w:r>
              <w:rPr>
                <w:rFonts w:hint="eastAsia"/>
                <w:szCs w:val="21"/>
              </w:rPr>
              <w:t>研究生</w:t>
            </w:r>
          </w:p>
        </w:tc>
        <w:tc>
          <w:tcPr>
            <w:tcW w:w="2731" w:type="dxa"/>
            <w:vAlign w:val="center"/>
          </w:tcPr>
          <w:p w14:paraId="021F323E">
            <w:pPr>
              <w:adjustRightInd w:val="0"/>
              <w:snapToGrid w:val="0"/>
              <w:spacing w:line="276" w:lineRule="auto"/>
              <w:jc w:val="center"/>
              <w:rPr>
                <w:szCs w:val="21"/>
              </w:rPr>
            </w:pPr>
            <w:r>
              <w:rPr>
                <w:rFonts w:hint="eastAsia"/>
                <w:szCs w:val="21"/>
              </w:rPr>
              <w:t>湖南大学</w:t>
            </w:r>
          </w:p>
        </w:tc>
        <w:tc>
          <w:tcPr>
            <w:tcW w:w="1202" w:type="dxa"/>
            <w:vAlign w:val="center"/>
          </w:tcPr>
          <w:p w14:paraId="0D1A0DCB">
            <w:pPr>
              <w:adjustRightInd w:val="0"/>
              <w:snapToGrid w:val="0"/>
              <w:spacing w:line="276" w:lineRule="auto"/>
              <w:jc w:val="center"/>
              <w:rPr>
                <w:szCs w:val="21"/>
              </w:rPr>
            </w:pPr>
            <w:r>
              <w:rPr>
                <w:rFonts w:hint="eastAsia"/>
                <w:szCs w:val="21"/>
              </w:rPr>
              <w:t>工商管理</w:t>
            </w:r>
          </w:p>
        </w:tc>
        <w:tc>
          <w:tcPr>
            <w:tcW w:w="1163" w:type="dxa"/>
            <w:vAlign w:val="center"/>
          </w:tcPr>
          <w:p w14:paraId="76744ADB">
            <w:pPr>
              <w:adjustRightInd w:val="0"/>
              <w:snapToGrid w:val="0"/>
              <w:spacing w:line="276" w:lineRule="auto"/>
              <w:jc w:val="center"/>
              <w:rPr>
                <w:szCs w:val="21"/>
              </w:rPr>
            </w:pPr>
            <w:r>
              <w:rPr>
                <w:rFonts w:hint="eastAsia"/>
                <w:szCs w:val="21"/>
              </w:rPr>
              <w:t>2015.10.28</w:t>
            </w:r>
          </w:p>
        </w:tc>
        <w:tc>
          <w:tcPr>
            <w:tcW w:w="1187" w:type="dxa"/>
            <w:vAlign w:val="center"/>
          </w:tcPr>
          <w:p w14:paraId="5A7CFCD9">
            <w:pPr>
              <w:adjustRightInd w:val="0"/>
              <w:snapToGrid w:val="0"/>
              <w:spacing w:line="276" w:lineRule="auto"/>
              <w:jc w:val="center"/>
              <w:rPr>
                <w:szCs w:val="21"/>
              </w:rPr>
            </w:pPr>
            <w:r>
              <w:rPr>
                <w:rFonts w:hint="eastAsia"/>
                <w:szCs w:val="21"/>
              </w:rPr>
              <w:t>硕士</w:t>
            </w:r>
          </w:p>
        </w:tc>
        <w:tc>
          <w:tcPr>
            <w:tcW w:w="2201" w:type="dxa"/>
            <w:vAlign w:val="center"/>
          </w:tcPr>
          <w:p w14:paraId="58890F95">
            <w:pPr>
              <w:adjustRightInd w:val="0"/>
              <w:snapToGrid w:val="0"/>
              <w:spacing w:line="276" w:lineRule="auto"/>
              <w:jc w:val="center"/>
              <w:rPr>
                <w:szCs w:val="21"/>
              </w:rPr>
            </w:pPr>
            <w:r>
              <w:rPr>
                <w:rFonts w:hint="eastAsia"/>
                <w:szCs w:val="21"/>
              </w:rPr>
              <w:t>湖南大学</w:t>
            </w:r>
          </w:p>
        </w:tc>
        <w:tc>
          <w:tcPr>
            <w:tcW w:w="1186" w:type="dxa"/>
            <w:vAlign w:val="center"/>
          </w:tcPr>
          <w:p w14:paraId="16C4107A">
            <w:pPr>
              <w:adjustRightInd w:val="0"/>
              <w:snapToGrid w:val="0"/>
              <w:spacing w:line="276" w:lineRule="auto"/>
              <w:jc w:val="center"/>
              <w:rPr>
                <w:szCs w:val="21"/>
              </w:rPr>
            </w:pPr>
            <w:r>
              <w:rPr>
                <w:rFonts w:hint="eastAsia"/>
                <w:szCs w:val="21"/>
              </w:rPr>
              <w:t>工商管理</w:t>
            </w:r>
          </w:p>
        </w:tc>
        <w:tc>
          <w:tcPr>
            <w:tcW w:w="1247" w:type="dxa"/>
            <w:vAlign w:val="center"/>
          </w:tcPr>
          <w:p w14:paraId="3D3F2A89">
            <w:pPr>
              <w:adjustRightInd w:val="0"/>
              <w:snapToGrid w:val="0"/>
              <w:spacing w:line="276" w:lineRule="auto"/>
              <w:jc w:val="center"/>
              <w:rPr>
                <w:szCs w:val="21"/>
              </w:rPr>
            </w:pPr>
            <w:r>
              <w:rPr>
                <w:rFonts w:hint="eastAsia"/>
                <w:szCs w:val="21"/>
              </w:rPr>
              <w:t>2015.10.27</w:t>
            </w:r>
          </w:p>
        </w:tc>
        <w:tc>
          <w:tcPr>
            <w:tcW w:w="3258" w:type="dxa"/>
            <w:gridSpan w:val="3"/>
            <w:vAlign w:val="center"/>
          </w:tcPr>
          <w:p w14:paraId="01293CB6">
            <w:pPr>
              <w:adjustRightInd w:val="0"/>
              <w:snapToGrid w:val="0"/>
              <w:spacing w:line="276" w:lineRule="auto"/>
              <w:jc w:val="center"/>
              <w:rPr>
                <w:szCs w:val="21"/>
              </w:rPr>
            </w:pPr>
            <w:r>
              <w:rPr>
                <w:rFonts w:hint="eastAsia"/>
                <w:szCs w:val="21"/>
              </w:rPr>
              <w:t>开放教育：市场营销本专科</w:t>
            </w:r>
          </w:p>
          <w:p w14:paraId="4FA86394">
            <w:pPr>
              <w:adjustRightInd w:val="0"/>
              <w:snapToGrid w:val="0"/>
              <w:spacing w:line="276" w:lineRule="auto"/>
              <w:jc w:val="center"/>
              <w:rPr>
                <w:color w:val="A6A6A6" w:themeColor="background1" w:themeShade="A6"/>
                <w:szCs w:val="21"/>
              </w:rPr>
            </w:pPr>
            <w:r>
              <w:rPr>
                <w:rFonts w:hint="eastAsia"/>
                <w:szCs w:val="21"/>
              </w:rPr>
              <w:t>高职：市场营销</w:t>
            </w:r>
          </w:p>
        </w:tc>
        <w:tc>
          <w:tcPr>
            <w:tcW w:w="1480" w:type="dxa"/>
            <w:vAlign w:val="center"/>
          </w:tcPr>
          <w:p w14:paraId="6C0E88B5">
            <w:pPr>
              <w:adjustRightInd w:val="0"/>
              <w:snapToGrid w:val="0"/>
              <w:spacing w:line="276" w:lineRule="auto"/>
              <w:jc w:val="center"/>
              <w:rPr>
                <w:color w:val="A6A6A6" w:themeColor="background1" w:themeShade="A6"/>
                <w:szCs w:val="21"/>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rPr>
              <w:t>测评委员会审核计分</w:t>
            </w:r>
          </w:p>
        </w:tc>
        <w:tc>
          <w:tcPr>
            <w:tcW w:w="1480"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color w:val="A6A6A6" w:themeColor="background1" w:themeShade="A6"/>
                <w:szCs w:val="21"/>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3B0F6215">
            <w:pPr>
              <w:adjustRightInd w:val="0"/>
              <w:snapToGrid w:val="0"/>
              <w:spacing w:line="276" w:lineRule="auto"/>
              <w:jc w:val="center"/>
              <w:rPr>
                <w:b/>
                <w:szCs w:val="21"/>
              </w:rPr>
            </w:pPr>
            <w:r>
              <w:rPr>
                <w:rFonts w:hint="eastAsia"/>
                <w:b/>
                <w:szCs w:val="21"/>
              </w:rPr>
              <w:t>1.思想政治与师德师风（满分40分）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726327DB">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工作业绩突出，个人获得国家级、省部级、市厅级表彰奖励。</w:t>
            </w:r>
          </w:p>
          <w:p w14:paraId="45B5723A">
            <w:pPr>
              <w:adjustRightInd w:val="0"/>
              <w:snapToGrid w:val="0"/>
              <w:spacing w:line="276" w:lineRule="auto"/>
              <w:rPr>
                <w:rFonts w:ascii="宋体" w:hAnsi="Calibri"/>
                <w:color w:val="000000"/>
                <w:szCs w:val="22"/>
              </w:rPr>
            </w:pPr>
            <w:r>
              <w:rPr>
                <w:rFonts w:hint="eastAsia"/>
                <w:szCs w:val="21"/>
              </w:rPr>
              <w:t>无</w:t>
            </w:r>
          </w:p>
        </w:tc>
        <w:tc>
          <w:tcPr>
            <w:tcW w:w="1200" w:type="dxa"/>
            <w:vAlign w:val="center"/>
          </w:tcPr>
          <w:p w14:paraId="0068EE75">
            <w:pPr>
              <w:adjustRightInd w:val="0"/>
              <w:snapToGrid w:val="0"/>
              <w:spacing w:line="276" w:lineRule="auto"/>
              <w:jc w:val="center"/>
              <w:rPr>
                <w:szCs w:val="21"/>
              </w:rPr>
            </w:pPr>
            <w:r>
              <w:rPr>
                <w:rFonts w:hint="eastAsia"/>
                <w:szCs w:val="21"/>
              </w:rPr>
              <w:t>18</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47248124">
            <w:pPr>
              <w:adjustRightInd w:val="0"/>
              <w:snapToGrid w:val="0"/>
              <w:spacing w:line="276" w:lineRule="auto"/>
              <w:jc w:val="center"/>
              <w:rPr>
                <w:color w:val="auto"/>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04A31CA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师德师风先进事迹宣传报道</w:t>
            </w:r>
          </w:p>
          <w:p w14:paraId="7FF19BDE">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无</w:t>
            </w:r>
          </w:p>
        </w:tc>
        <w:tc>
          <w:tcPr>
            <w:tcW w:w="1200" w:type="dxa"/>
            <w:vAlign w:val="center"/>
          </w:tcPr>
          <w:p w14:paraId="3E8B912A">
            <w:pPr>
              <w:adjustRightInd w:val="0"/>
              <w:snapToGrid w:val="0"/>
              <w:spacing w:line="276" w:lineRule="auto"/>
              <w:jc w:val="center"/>
              <w:rPr>
                <w:szCs w:val="21"/>
              </w:rPr>
            </w:pPr>
          </w:p>
        </w:tc>
        <w:tc>
          <w:tcPr>
            <w:tcW w:w="1274" w:type="dxa"/>
            <w:vAlign w:val="center"/>
          </w:tcPr>
          <w:p w14:paraId="793DFA7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7116DB54">
            <w:pPr>
              <w:adjustRightInd w:val="0"/>
              <w:snapToGrid w:val="0"/>
              <w:spacing w:line="276" w:lineRule="auto"/>
              <w:jc w:val="center"/>
              <w:rPr>
                <w:color w:val="auto"/>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1BAA0EE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开放教育办学体系获奖情况</w:t>
            </w:r>
          </w:p>
          <w:p w14:paraId="195FBA70">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无</w:t>
            </w:r>
          </w:p>
        </w:tc>
        <w:tc>
          <w:tcPr>
            <w:tcW w:w="1200" w:type="dxa"/>
            <w:vAlign w:val="center"/>
          </w:tcPr>
          <w:p w14:paraId="650AE249">
            <w:pPr>
              <w:adjustRightInd w:val="0"/>
              <w:snapToGrid w:val="0"/>
              <w:spacing w:line="276" w:lineRule="auto"/>
              <w:jc w:val="center"/>
              <w:rPr>
                <w:szCs w:val="21"/>
              </w:rPr>
            </w:pP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3F0DC3A6">
            <w:pPr>
              <w:adjustRightInd w:val="0"/>
              <w:snapToGrid w:val="0"/>
              <w:spacing w:line="276" w:lineRule="auto"/>
              <w:jc w:val="center"/>
              <w:rPr>
                <w:color w:val="auto"/>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szCs w:val="21"/>
              </w:rPr>
            </w:pPr>
            <w:r>
              <w:rPr>
                <w:rFonts w:hint="eastAsia"/>
                <w:szCs w:val="21"/>
              </w:rPr>
              <w:t>1-4</w:t>
            </w:r>
          </w:p>
          <w:p w14:paraId="7084A0CB">
            <w:pPr>
              <w:adjustRightInd w:val="0"/>
              <w:snapToGrid w:val="0"/>
              <w:spacing w:line="276" w:lineRule="auto"/>
              <w:jc w:val="center"/>
              <w:rPr>
                <w:szCs w:val="21"/>
              </w:rPr>
            </w:pPr>
            <w:r>
              <w:rPr>
                <w:rFonts w:hint="eastAsia"/>
                <w:szCs w:val="21"/>
              </w:rPr>
              <w:t>（</w:t>
            </w:r>
            <w:r>
              <w:rPr>
                <w:rFonts w:hint="eastAsia"/>
                <w:sz w:val="16"/>
                <w:szCs w:val="16"/>
              </w:rPr>
              <w:t>满分6分）</w:t>
            </w:r>
          </w:p>
        </w:tc>
        <w:tc>
          <w:tcPr>
            <w:tcW w:w="14536" w:type="dxa"/>
            <w:gridSpan w:val="10"/>
            <w:vAlign w:val="center"/>
          </w:tcPr>
          <w:p w14:paraId="5463997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4B529384">
            <w:pPr>
              <w:adjustRightInd w:val="0"/>
              <w:snapToGrid w:val="0"/>
              <w:spacing w:line="276" w:lineRule="auto"/>
              <w:jc w:val="center"/>
              <w:rPr>
                <w:color w:val="auto"/>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szCs w:val="21"/>
              </w:rPr>
            </w:pPr>
            <w:r>
              <w:rPr>
                <w:rFonts w:hint="eastAsia"/>
                <w:szCs w:val="21"/>
              </w:rPr>
              <w:t>1-5</w:t>
            </w:r>
          </w:p>
          <w:p w14:paraId="2A3FE5DD">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366A446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035A20DD">
            <w:pPr>
              <w:adjustRightInd w:val="0"/>
              <w:snapToGrid w:val="0"/>
              <w:spacing w:line="276" w:lineRule="auto"/>
              <w:jc w:val="center"/>
              <w:rPr>
                <w:color w:val="auto"/>
                <w:szCs w:val="21"/>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szCs w:val="21"/>
              </w:rPr>
            </w:pPr>
            <w:r>
              <w:rPr>
                <w:rFonts w:hint="eastAsia"/>
                <w:szCs w:val="21"/>
              </w:rPr>
              <w:t>1-6</w:t>
            </w:r>
          </w:p>
          <w:p w14:paraId="2A723F12">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6481513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任现职以来，年度考核优秀情况</w:t>
            </w:r>
          </w:p>
          <w:p w14:paraId="5771B80E">
            <w:pPr>
              <w:adjustRightInd w:val="0"/>
              <w:snapToGrid w:val="0"/>
              <w:spacing w:line="276" w:lineRule="auto"/>
              <w:rPr>
                <w:color w:val="FF0000"/>
              </w:rPr>
            </w:pPr>
            <w:r>
              <w:rPr>
                <w:rFonts w:hint="eastAsia"/>
              </w:rPr>
              <w:t>2022年度</w:t>
            </w:r>
          </w:p>
        </w:tc>
        <w:tc>
          <w:tcPr>
            <w:tcW w:w="1200" w:type="dxa"/>
            <w:vAlign w:val="center"/>
          </w:tcPr>
          <w:p w14:paraId="6BE6B37D">
            <w:pPr>
              <w:adjustRightInd w:val="0"/>
              <w:snapToGrid w:val="0"/>
              <w:spacing w:line="276" w:lineRule="auto"/>
              <w:jc w:val="center"/>
              <w:rPr>
                <w:szCs w:val="21"/>
              </w:rPr>
            </w:pPr>
            <w:r>
              <w:rPr>
                <w:rFonts w:hint="eastAsia"/>
                <w:szCs w:val="21"/>
              </w:rPr>
              <w:t>1</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1</w:t>
            </w:r>
          </w:p>
        </w:tc>
        <w:tc>
          <w:tcPr>
            <w:tcW w:w="1480" w:type="dxa"/>
            <w:vAlign w:val="center"/>
          </w:tcPr>
          <w:p w14:paraId="5A5FA147">
            <w:pPr>
              <w:adjustRightInd w:val="0"/>
              <w:snapToGrid w:val="0"/>
              <w:spacing w:line="276" w:lineRule="auto"/>
              <w:jc w:val="center"/>
              <w:rPr>
                <w:color w:val="auto"/>
                <w:szCs w:val="21"/>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学历学位情况</w:t>
            </w:r>
          </w:p>
          <w:p w14:paraId="1CEDBFDB">
            <w:pPr>
              <w:adjustRightInd w:val="0"/>
              <w:snapToGrid w:val="0"/>
              <w:spacing w:line="276" w:lineRule="auto"/>
              <w:rPr>
                <w:color w:val="FF0000"/>
              </w:rPr>
            </w:pPr>
            <w:r>
              <w:rPr>
                <w:rFonts w:hint="eastAsia"/>
              </w:rPr>
              <w:t>1）2015年获得湖南大学硕士学位，计4分</w:t>
            </w:r>
          </w:p>
        </w:tc>
        <w:tc>
          <w:tcPr>
            <w:tcW w:w="1200" w:type="dxa"/>
            <w:vAlign w:val="center"/>
          </w:tcPr>
          <w:p w14:paraId="0A370D9B">
            <w:pPr>
              <w:adjustRightInd w:val="0"/>
              <w:snapToGrid w:val="0"/>
              <w:spacing w:line="276" w:lineRule="auto"/>
              <w:jc w:val="center"/>
              <w:rPr>
                <w:szCs w:val="21"/>
              </w:rPr>
            </w:pPr>
            <w:r>
              <w:rPr>
                <w:rFonts w:hint="eastAsia"/>
                <w:szCs w:val="21"/>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1480" w:type="dxa"/>
            <w:vAlign w:val="center"/>
          </w:tcPr>
          <w:p w14:paraId="69F4AB7E">
            <w:pPr>
              <w:adjustRightInd w:val="0"/>
              <w:snapToGrid w:val="0"/>
              <w:spacing w:line="276" w:lineRule="auto"/>
              <w:jc w:val="center"/>
              <w:rPr>
                <w:color w:val="auto"/>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szCs w:val="21"/>
              </w:rPr>
            </w:pPr>
            <w:r>
              <w:rPr>
                <w:rFonts w:hint="eastAsia"/>
                <w:szCs w:val="21"/>
              </w:rPr>
              <w:t>2-2</w:t>
            </w:r>
          </w:p>
        </w:tc>
        <w:tc>
          <w:tcPr>
            <w:tcW w:w="14536" w:type="dxa"/>
            <w:gridSpan w:val="10"/>
            <w:vAlign w:val="center"/>
          </w:tcPr>
          <w:p w14:paraId="207AD53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外语和计算机水平</w:t>
            </w:r>
          </w:p>
          <w:p w14:paraId="02A3AACD">
            <w:pPr>
              <w:adjustRightInd w:val="0"/>
              <w:snapToGrid w:val="0"/>
              <w:spacing w:line="276" w:lineRule="auto"/>
              <w:rPr>
                <w:szCs w:val="21"/>
              </w:rPr>
            </w:pPr>
            <w:r>
              <w:rPr>
                <w:rFonts w:hint="eastAsia"/>
                <w:szCs w:val="21"/>
              </w:rPr>
              <w:t>1）全国职称外语等级考试A级英语·综合79分，合格，符合外语考试目录第1条，计3分；</w:t>
            </w:r>
          </w:p>
          <w:p w14:paraId="1A62189A">
            <w:pPr>
              <w:rPr>
                <w:rFonts w:ascii="方正书宋简体" w:eastAsia="方正书宋简体"/>
                <w:color w:val="000000"/>
                <w:sz w:val="24"/>
              </w:rPr>
            </w:pPr>
            <w:r>
              <w:rPr>
                <w:rFonts w:hint="eastAsia"/>
                <w:szCs w:val="21"/>
              </w:rPr>
              <w:t>2）全国专业技术人员计算机应用能力考试证书，</w:t>
            </w:r>
            <w:r>
              <w:rPr>
                <w:rFonts w:hint="eastAsia" w:ascii="宋体"/>
                <w:color w:val="000000"/>
              </w:rPr>
              <w:t>Windows XP、Word 2007、PowerPoint 2007</w:t>
            </w:r>
            <w:r>
              <w:rPr>
                <w:rFonts w:hint="eastAsia"/>
                <w:szCs w:val="21"/>
              </w:rPr>
              <w:t>，合格，符合计算机考试目录第1条，计3分</w:t>
            </w:r>
          </w:p>
        </w:tc>
        <w:tc>
          <w:tcPr>
            <w:tcW w:w="1200" w:type="dxa"/>
            <w:vAlign w:val="center"/>
          </w:tcPr>
          <w:p w14:paraId="5983BF1A">
            <w:pPr>
              <w:adjustRightInd w:val="0"/>
              <w:snapToGrid w:val="0"/>
              <w:spacing w:line="276" w:lineRule="auto"/>
              <w:jc w:val="center"/>
              <w:rPr>
                <w:szCs w:val="21"/>
              </w:rPr>
            </w:pPr>
            <w:r>
              <w:rPr>
                <w:rFonts w:hint="eastAsia"/>
                <w:szCs w:val="21"/>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1480" w:type="dxa"/>
            <w:vAlign w:val="center"/>
          </w:tcPr>
          <w:p w14:paraId="497CCA4F">
            <w:pPr>
              <w:adjustRightInd w:val="0"/>
              <w:snapToGrid w:val="0"/>
              <w:spacing w:line="276" w:lineRule="auto"/>
              <w:jc w:val="center"/>
              <w:rPr>
                <w:color w:val="auto"/>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继续教育合格证明</w:t>
            </w:r>
          </w:p>
          <w:p w14:paraId="70BD7A2E">
            <w:pPr>
              <w:adjustRightInd w:val="0"/>
              <w:snapToGrid w:val="0"/>
              <w:spacing w:line="276" w:lineRule="auto"/>
              <w:rPr>
                <w:color w:val="4F81BD" w:themeColor="accent1"/>
                <w:szCs w:val="21"/>
                <w14:textFill>
                  <w14:solidFill>
                    <w14:schemeClr w14:val="accent1"/>
                  </w14:solidFill>
                </w14:textFill>
              </w:rPr>
            </w:pPr>
            <w:r>
              <w:rPr>
                <w:rFonts w:hint="eastAsia"/>
              </w:rPr>
              <w:t>无</w:t>
            </w:r>
          </w:p>
        </w:tc>
        <w:tc>
          <w:tcPr>
            <w:tcW w:w="1200" w:type="dxa"/>
            <w:vAlign w:val="center"/>
          </w:tcPr>
          <w:p w14:paraId="7F053BD7">
            <w:pPr>
              <w:adjustRightInd w:val="0"/>
              <w:snapToGrid w:val="0"/>
              <w:spacing w:line="276" w:lineRule="auto"/>
              <w:jc w:val="center"/>
              <w:rPr>
                <w:szCs w:val="21"/>
              </w:rPr>
            </w:pP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02E6635B">
            <w:pPr>
              <w:adjustRightInd w:val="0"/>
              <w:snapToGrid w:val="0"/>
              <w:spacing w:line="276" w:lineRule="auto"/>
              <w:jc w:val="center"/>
              <w:rPr>
                <w:color w:val="auto"/>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双师双能教师情况</w:t>
            </w:r>
          </w:p>
          <w:p w14:paraId="60366918">
            <w:pPr>
              <w:adjustRightInd w:val="0"/>
              <w:snapToGrid w:val="0"/>
              <w:spacing w:line="276" w:lineRule="auto"/>
            </w:pPr>
            <w:r>
              <w:rPr>
                <w:rFonts w:hint="eastAsia"/>
              </w:rPr>
              <w:t>无</w:t>
            </w:r>
          </w:p>
        </w:tc>
        <w:tc>
          <w:tcPr>
            <w:tcW w:w="1200" w:type="dxa"/>
            <w:vAlign w:val="center"/>
          </w:tcPr>
          <w:p w14:paraId="3314DA1D">
            <w:pPr>
              <w:adjustRightInd w:val="0"/>
              <w:snapToGrid w:val="0"/>
              <w:spacing w:line="276" w:lineRule="auto"/>
              <w:jc w:val="center"/>
              <w:rPr>
                <w:szCs w:val="21"/>
              </w:rPr>
            </w:pP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007DA31A">
            <w:pPr>
              <w:adjustRightInd w:val="0"/>
              <w:snapToGrid w:val="0"/>
              <w:spacing w:line="276" w:lineRule="auto"/>
              <w:jc w:val="center"/>
              <w:rPr>
                <w:color w:val="auto"/>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szCs w:val="21"/>
              </w:rPr>
            </w:pPr>
            <w:bookmarkStart w:id="4" w:name="_Hlk208040483"/>
            <w:r>
              <w:rPr>
                <w:rFonts w:hint="eastAsia"/>
                <w:szCs w:val="21"/>
              </w:rPr>
              <w:t>3-1</w:t>
            </w:r>
          </w:p>
          <w:bookmarkEnd w:id="4"/>
          <w:p w14:paraId="1A8CEE9B">
            <w:pPr>
              <w:adjustRightInd w:val="0"/>
              <w:snapToGrid w:val="0"/>
              <w:spacing w:line="276" w:lineRule="auto"/>
              <w:jc w:val="center"/>
              <w:rPr>
                <w:szCs w:val="21"/>
              </w:rPr>
            </w:pPr>
            <w:r>
              <w:rPr>
                <w:rFonts w:hint="eastAsia"/>
                <w:sz w:val="20"/>
                <w:szCs w:val="20"/>
              </w:rPr>
              <w:t>（</w:t>
            </w:r>
            <w:r>
              <w:rPr>
                <w:rFonts w:hint="eastAsia"/>
                <w:sz w:val="15"/>
                <w:szCs w:val="15"/>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p w14:paraId="147C8723">
            <w:pPr>
              <w:adjustRightInd w:val="0"/>
              <w:snapToGrid w:val="0"/>
              <w:spacing w:line="276" w:lineRule="auto"/>
              <w:rPr>
                <w:color w:val="000000" w:themeColor="text1"/>
                <w:szCs w:val="21"/>
                <w14:textFill>
                  <w14:solidFill>
                    <w14:schemeClr w14:val="tx1"/>
                  </w14:solidFill>
                </w14:textFill>
              </w:rPr>
            </w:pPr>
            <w:bookmarkStart w:id="5" w:name="OLE_LINK20"/>
            <w:bookmarkStart w:id="6" w:name="_Hlk208040523"/>
            <w:r>
              <w:rPr>
                <w:rFonts w:hint="eastAsia"/>
                <w:color w:val="000000" w:themeColor="text1"/>
                <w:szCs w:val="21"/>
                <w14:textFill>
                  <w14:solidFill>
                    <w14:schemeClr w14:val="tx1"/>
                  </w14:solidFill>
                </w14:textFill>
              </w:rPr>
              <w:t>2021年，</w:t>
            </w:r>
            <w:bookmarkStart w:id="7" w:name="OLE_LINK25"/>
            <w:r>
              <w:rPr>
                <w:rFonts w:hint="eastAsia"/>
                <w:color w:val="000000" w:themeColor="text1"/>
                <w:szCs w:val="21"/>
                <w14:textFill>
                  <w14:solidFill>
                    <w14:schemeClr w14:val="tx1"/>
                  </w14:solidFill>
                </w14:textFill>
              </w:rPr>
              <w:t>课时</w:t>
            </w:r>
            <w:r>
              <w:rPr>
                <w:rFonts w:hint="eastAsia" w:asciiTheme="minorEastAsia" w:hAnsiTheme="minorEastAsia" w:eastAsiaTheme="minorEastAsia"/>
                <w:color w:val="000000" w:themeColor="text1"/>
                <w:szCs w:val="21"/>
                <w14:textFill>
                  <w14:solidFill>
                    <w14:schemeClr w14:val="tx1"/>
                  </w14:solidFill>
                </w14:textFill>
              </w:rPr>
              <w:t>400</w:t>
            </w:r>
            <w:r>
              <w:rPr>
                <w:rFonts w:hint="eastAsia"/>
                <w:color w:val="000000" w:themeColor="text1"/>
                <w:szCs w:val="21"/>
                <w14:textFill>
                  <w14:solidFill>
                    <w14:schemeClr w14:val="tx1"/>
                  </w14:solidFill>
                </w14:textFill>
              </w:rPr>
              <w:t>学时；</w:t>
            </w:r>
            <w:bookmarkEnd w:id="7"/>
          </w:p>
          <w:p w14:paraId="14CC158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2022年，课时</w:t>
            </w:r>
            <w:r>
              <w:rPr>
                <w:rFonts w:hint="eastAsia" w:asciiTheme="minorEastAsia" w:hAnsiTheme="minorEastAsia" w:eastAsiaTheme="minorEastAsia"/>
                <w:color w:val="000000" w:themeColor="text1"/>
                <w:szCs w:val="21"/>
                <w14:textFill>
                  <w14:solidFill>
                    <w14:schemeClr w14:val="tx1"/>
                  </w14:solidFill>
                </w14:textFill>
              </w:rPr>
              <w:t>499</w:t>
            </w:r>
            <w:r>
              <w:rPr>
                <w:rFonts w:hint="eastAsia"/>
                <w:color w:val="000000" w:themeColor="text1"/>
                <w:szCs w:val="21"/>
                <w14:textFill>
                  <w14:solidFill>
                    <w14:schemeClr w14:val="tx1"/>
                  </w14:solidFill>
                </w14:textFill>
              </w:rPr>
              <w:t>学时；</w:t>
            </w:r>
          </w:p>
          <w:p w14:paraId="2E137F02">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2023年，课时503学时；</w:t>
            </w:r>
          </w:p>
          <w:p w14:paraId="017B666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2024年，课时</w:t>
            </w:r>
            <w:r>
              <w:rPr>
                <w:rFonts w:hint="eastAsia" w:asciiTheme="minorEastAsia" w:hAnsiTheme="minorEastAsia" w:eastAsiaTheme="minorEastAsia"/>
                <w:color w:val="000000" w:themeColor="text1"/>
                <w:szCs w:val="21"/>
                <w14:textFill>
                  <w14:solidFill>
                    <w14:schemeClr w14:val="tx1"/>
                  </w14:solidFill>
                </w14:textFill>
              </w:rPr>
              <w:t>588.3</w:t>
            </w:r>
            <w:r>
              <w:rPr>
                <w:rFonts w:hint="eastAsia"/>
                <w:color w:val="000000" w:themeColor="text1"/>
                <w:szCs w:val="21"/>
                <w14:textFill>
                  <w14:solidFill>
                    <w14:schemeClr w14:val="tx1"/>
                  </w14:solidFill>
                </w14:textFill>
              </w:rPr>
              <w:t>学时；</w:t>
            </w:r>
          </w:p>
          <w:p w14:paraId="4E312B85">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2025年上半年，课时</w:t>
            </w:r>
            <w:r>
              <w:rPr>
                <w:rFonts w:hint="eastAsia" w:asciiTheme="minorEastAsia" w:hAnsiTheme="minorEastAsia" w:eastAsiaTheme="minorEastAsia"/>
                <w:color w:val="000000" w:themeColor="text1"/>
                <w:szCs w:val="21"/>
                <w14:textFill>
                  <w14:solidFill>
                    <w14:schemeClr w14:val="tx1"/>
                  </w14:solidFill>
                </w14:textFill>
              </w:rPr>
              <w:t>189</w:t>
            </w:r>
            <w:r>
              <w:rPr>
                <w:rFonts w:hint="eastAsia"/>
                <w:color w:val="000000" w:themeColor="text1"/>
                <w:szCs w:val="21"/>
                <w14:textFill>
                  <w14:solidFill>
                    <w14:schemeClr w14:val="tx1"/>
                  </w14:solidFill>
                </w14:textFill>
              </w:rPr>
              <w:t>学时</w:t>
            </w:r>
          </w:p>
          <w:p w14:paraId="4BD7E322">
            <w:pPr>
              <w:adjustRightInd w:val="0"/>
              <w:snapToGrid w:val="0"/>
              <w:spacing w:line="276" w:lineRule="auto"/>
              <w:rPr>
                <w:color w:val="000000" w:themeColor="text1"/>
                <w:szCs w:val="21"/>
                <w14:textFill>
                  <w14:solidFill>
                    <w14:schemeClr w14:val="tx1"/>
                  </w14:solidFill>
                </w14:textFill>
              </w:rPr>
            </w:pPr>
            <w:r>
              <w:rPr>
                <w:rFonts w:hint="eastAsia" w:asciiTheme="minorEastAsia" w:hAnsiTheme="minorEastAsia" w:eastAsiaTheme="minorEastAsia"/>
              </w:rPr>
              <w:t>2021年以来，总计完成2179.3</w:t>
            </w:r>
            <w:r>
              <w:rPr>
                <w:rFonts w:hint="eastAsia" w:asciiTheme="minorEastAsia" w:hAnsiTheme="minorEastAsia" w:eastAsiaTheme="minorEastAsia"/>
                <w:color w:val="000000" w:themeColor="text1"/>
                <w:szCs w:val="21"/>
                <w14:textFill>
                  <w14:solidFill>
                    <w14:schemeClr w14:val="tx1"/>
                  </w14:solidFill>
                </w14:textFill>
              </w:rPr>
              <w:t>课时，年均484.29课时；（</w:t>
            </w:r>
            <w:r>
              <w:rPr>
                <w:rFonts w:hint="eastAsia" w:asciiTheme="minorEastAsia" w:hAnsiTheme="minorEastAsia" w:eastAsiaTheme="minorEastAsia"/>
              </w:rPr>
              <w:t>2179.3</w:t>
            </w:r>
            <w:r>
              <w:rPr>
                <w:rFonts w:hint="eastAsia" w:asciiTheme="minorEastAsia" w:hAnsiTheme="minorEastAsia"/>
                <w:szCs w:val="21"/>
              </w:rPr>
              <w:t>-360*2-320*1-400*1.5</w:t>
            </w:r>
            <w:r>
              <w:rPr>
                <w:rFonts w:hint="eastAsia" w:asciiTheme="minorEastAsia" w:hAnsiTheme="minorEastAsia" w:eastAsiaTheme="minorEastAsia"/>
                <w:color w:val="000000" w:themeColor="text1"/>
                <w:szCs w:val="21"/>
                <w14:textFill>
                  <w14:solidFill>
                    <w14:schemeClr w14:val="tx1"/>
                  </w14:solidFill>
                </w14:textFill>
              </w:rPr>
              <w:t>）/4</w:t>
            </w:r>
            <w:r>
              <w:rPr>
                <w:rFonts w:asciiTheme="minorEastAsia" w:hAnsiTheme="minorEastAsia" w:eastAsiaTheme="minorEastAsia"/>
                <w:color w:val="000000" w:themeColor="text1"/>
                <w:szCs w:val="21"/>
                <w14:textFill>
                  <w14:solidFill>
                    <w14:schemeClr w14:val="tx1"/>
                  </w14:solidFill>
                </w14:textFill>
              </w:rPr>
              <w:t>.5</w:t>
            </w:r>
            <w:r>
              <w:rPr>
                <w:rFonts w:hint="eastAsia" w:asciiTheme="minorEastAsia" w:hAnsiTheme="minorEastAsia" w:eastAsiaTheme="minorEastAsia"/>
                <w:color w:val="000000" w:themeColor="text1"/>
                <w:szCs w:val="21"/>
                <w14:textFill>
                  <w14:solidFill>
                    <w14:schemeClr w14:val="tx1"/>
                  </w14:solidFill>
                </w14:textFill>
              </w:rPr>
              <w:t>=539.3/4.5=119.84，年均超119.84课时</w:t>
            </w:r>
            <w:bookmarkStart w:id="8" w:name="OLE_LINK27"/>
            <w:r>
              <w:rPr>
                <w:rFonts w:hint="eastAsia"/>
                <w:color w:val="000000" w:themeColor="text1"/>
                <w:szCs w:val="21"/>
                <w14:textFill>
                  <w14:solidFill>
                    <w14:schemeClr w14:val="tx1"/>
                  </w14:solidFill>
                </w14:textFill>
              </w:rPr>
              <w:t>。</w:t>
            </w:r>
            <w:bookmarkEnd w:id="5"/>
            <w:bookmarkEnd w:id="8"/>
            <w:r>
              <w:rPr>
                <w:rFonts w:hint="eastAsia"/>
                <w:color w:val="000000" w:themeColor="text1"/>
                <w:szCs w:val="21"/>
                <w14:textFill>
                  <w14:solidFill>
                    <w14:schemeClr w14:val="tx1"/>
                  </w14:solidFill>
                </w14:textFill>
              </w:rPr>
              <w:t>计2分</w:t>
            </w:r>
            <w:bookmarkEnd w:id="6"/>
          </w:p>
        </w:tc>
        <w:tc>
          <w:tcPr>
            <w:tcW w:w="1200" w:type="dxa"/>
            <w:vAlign w:val="center"/>
          </w:tcPr>
          <w:p w14:paraId="27122FCF">
            <w:pPr>
              <w:adjustRightInd w:val="0"/>
              <w:snapToGrid w:val="0"/>
              <w:spacing w:line="276" w:lineRule="auto"/>
              <w:jc w:val="center"/>
              <w:rPr>
                <w:szCs w:val="21"/>
              </w:rPr>
            </w:pPr>
            <w:r>
              <w:rPr>
                <w:rFonts w:hint="eastAsia"/>
                <w:szCs w:val="21"/>
              </w:rPr>
              <w:t>2</w:t>
            </w:r>
          </w:p>
        </w:tc>
        <w:tc>
          <w:tcPr>
            <w:tcW w:w="1274" w:type="dxa"/>
            <w:vAlign w:val="center"/>
          </w:tcPr>
          <w:p w14:paraId="6190A3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1480" w:type="dxa"/>
            <w:vAlign w:val="center"/>
          </w:tcPr>
          <w:p w14:paraId="4EEBB836">
            <w:pPr>
              <w:adjustRightInd w:val="0"/>
              <w:snapToGrid w:val="0"/>
              <w:spacing w:line="276" w:lineRule="auto"/>
              <w:jc w:val="center"/>
              <w:rPr>
                <w:color w:val="auto"/>
                <w:szCs w:val="21"/>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szCs w:val="21"/>
              </w:rPr>
            </w:pPr>
            <w:bookmarkStart w:id="9" w:name="_Hlk208040541"/>
            <w:r>
              <w:rPr>
                <w:rFonts w:hint="eastAsia"/>
                <w:szCs w:val="21"/>
              </w:rPr>
              <w:t>3-2-1</w:t>
            </w:r>
          </w:p>
          <w:bookmarkEnd w:id="9"/>
          <w:p w14:paraId="4888F007">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02C6744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鼓励</w:t>
            </w:r>
            <w:bookmarkStart w:id="10" w:name="OLE_LINK54"/>
            <w:r>
              <w:rPr>
                <w:rFonts w:hint="eastAsia"/>
                <w:color w:val="4F81BD" w:themeColor="accent1"/>
                <w:szCs w:val="21"/>
                <w14:textFill>
                  <w14:solidFill>
                    <w14:schemeClr w14:val="accent1"/>
                  </w14:solidFill>
                </w14:textFill>
              </w:rPr>
              <w:t>长期一线执教</w:t>
            </w:r>
            <w:bookmarkEnd w:id="10"/>
            <w:r>
              <w:rPr>
                <w:rFonts w:hint="eastAsia"/>
                <w:color w:val="4F81BD" w:themeColor="accent1"/>
                <w:szCs w:val="21"/>
                <w14:textFill>
                  <w14:solidFill>
                    <w14:schemeClr w14:val="accent1"/>
                  </w14:solidFill>
                </w14:textFill>
              </w:rPr>
              <w:t>量化计分</w:t>
            </w:r>
          </w:p>
          <w:p w14:paraId="12CC91EF">
            <w:pPr>
              <w:adjustRightInd w:val="0"/>
              <w:snapToGrid w:val="0"/>
              <w:spacing w:line="276" w:lineRule="auto"/>
              <w:rPr>
                <w:color w:val="000000" w:themeColor="text1"/>
                <w:szCs w:val="21"/>
                <w14:textFill>
                  <w14:solidFill>
                    <w14:schemeClr w14:val="tx1"/>
                  </w14:solidFill>
                </w14:textFill>
              </w:rPr>
            </w:pPr>
            <w:bookmarkStart w:id="11" w:name="_Hlk208040576"/>
            <w:r>
              <w:rPr>
                <w:rFonts w:hint="eastAsia" w:asciiTheme="minorEastAsia" w:hAnsiTheme="minorEastAsia"/>
              </w:rPr>
              <w:t>1）2021年1月，经济管理学院专职教师岗位从事市场营销教学，满5年</w:t>
            </w:r>
            <w:bookmarkEnd w:id="11"/>
            <w:bookmarkStart w:id="12" w:name="_Hlk208040677"/>
            <w:r>
              <w:rPr>
                <w:rFonts w:hint="eastAsia" w:asciiTheme="minorEastAsia" w:hAnsiTheme="minorEastAsia"/>
              </w:rPr>
              <w:t>，</w:t>
            </w:r>
            <w:r>
              <w:rPr>
                <w:rFonts w:hint="eastAsia"/>
              </w:rPr>
              <w:t>计2.5分</w:t>
            </w:r>
            <w:bookmarkEnd w:id="12"/>
          </w:p>
        </w:tc>
        <w:tc>
          <w:tcPr>
            <w:tcW w:w="1200" w:type="dxa"/>
            <w:vAlign w:val="center"/>
          </w:tcPr>
          <w:p w14:paraId="5947195A">
            <w:pPr>
              <w:adjustRightInd w:val="0"/>
              <w:snapToGrid w:val="0"/>
              <w:spacing w:line="276" w:lineRule="auto"/>
              <w:jc w:val="center"/>
              <w:rPr>
                <w:szCs w:val="21"/>
              </w:rPr>
            </w:pPr>
            <w:r>
              <w:rPr>
                <w:rFonts w:hint="eastAsia"/>
                <w:szCs w:val="21"/>
              </w:rPr>
              <w:t>2.5</w:t>
            </w:r>
          </w:p>
        </w:tc>
        <w:tc>
          <w:tcPr>
            <w:tcW w:w="1274" w:type="dxa"/>
            <w:vAlign w:val="center"/>
          </w:tcPr>
          <w:p w14:paraId="3A53CD2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2.5</w:t>
            </w:r>
          </w:p>
        </w:tc>
        <w:tc>
          <w:tcPr>
            <w:tcW w:w="1480" w:type="dxa"/>
            <w:vAlign w:val="center"/>
          </w:tcPr>
          <w:p w14:paraId="6D1E8FBF">
            <w:pPr>
              <w:adjustRightInd w:val="0"/>
              <w:snapToGrid w:val="0"/>
              <w:spacing w:line="276" w:lineRule="auto"/>
              <w:jc w:val="center"/>
              <w:rPr>
                <w:color w:val="auto"/>
                <w:szCs w:val="21"/>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szCs w:val="21"/>
              </w:rPr>
            </w:pPr>
            <w:bookmarkStart w:id="13" w:name="_Hlk208040588"/>
            <w:r>
              <w:rPr>
                <w:rFonts w:hint="eastAsia"/>
                <w:szCs w:val="21"/>
              </w:rPr>
              <w:t>3-2-2</w:t>
            </w:r>
          </w:p>
          <w:bookmarkEnd w:id="13"/>
          <w:p w14:paraId="622794BB">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72912DEE">
            <w:pPr>
              <w:adjustRightInd w:val="0"/>
              <w:snapToGrid w:val="0"/>
              <w:spacing w:line="276" w:lineRule="auto"/>
              <w:rPr>
                <w:color w:val="4F81BD" w:themeColor="accent1"/>
                <w:szCs w:val="21"/>
                <w14:textFill>
                  <w14:solidFill>
                    <w14:schemeClr w14:val="accent1"/>
                  </w14:solidFill>
                </w14:textFill>
              </w:rPr>
            </w:pPr>
            <w:bookmarkStart w:id="14" w:name="_Hlk208040602"/>
            <w:r>
              <w:rPr>
                <w:rFonts w:hint="eastAsia"/>
                <w:color w:val="4F81BD" w:themeColor="accent1"/>
                <w:szCs w:val="21"/>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b/>
                <w:bCs/>
              </w:rPr>
            </w:pPr>
            <w:r>
              <w:rPr>
                <w:rFonts w:hint="eastAsia" w:asciiTheme="minorEastAsia" w:hAnsiTheme="minorEastAsia"/>
              </w:rPr>
              <w:t>教学测评全优等次</w:t>
            </w:r>
            <w:bookmarkEnd w:id="14"/>
          </w:p>
        </w:tc>
        <w:tc>
          <w:tcPr>
            <w:tcW w:w="1200" w:type="dxa"/>
            <w:vAlign w:val="center"/>
          </w:tcPr>
          <w:p w14:paraId="4271D181">
            <w:pPr>
              <w:adjustRightInd w:val="0"/>
              <w:snapToGrid w:val="0"/>
              <w:spacing w:line="276" w:lineRule="auto"/>
              <w:jc w:val="center"/>
              <w:rPr>
                <w:szCs w:val="21"/>
              </w:rPr>
            </w:pPr>
            <w:r>
              <w:rPr>
                <w:rFonts w:hint="eastAsia"/>
                <w:szCs w:val="21"/>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1480" w:type="dxa"/>
            <w:vAlign w:val="center"/>
          </w:tcPr>
          <w:p w14:paraId="12B12F98">
            <w:pPr>
              <w:adjustRightInd w:val="0"/>
              <w:snapToGrid w:val="0"/>
              <w:spacing w:line="276" w:lineRule="auto"/>
              <w:jc w:val="center"/>
              <w:rPr>
                <w:color w:val="auto"/>
                <w:szCs w:val="21"/>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szCs w:val="21"/>
              </w:rPr>
            </w:pPr>
            <w:bookmarkStart w:id="15" w:name="_Hlk208040614"/>
            <w:r>
              <w:rPr>
                <w:rFonts w:hint="eastAsia"/>
                <w:szCs w:val="21"/>
              </w:rPr>
              <w:t>3-3</w:t>
            </w:r>
            <w:bookmarkEnd w:id="15"/>
          </w:p>
        </w:tc>
        <w:tc>
          <w:tcPr>
            <w:tcW w:w="14536" w:type="dxa"/>
            <w:gridSpan w:val="10"/>
            <w:vAlign w:val="center"/>
          </w:tcPr>
          <w:p w14:paraId="6AF0CBE9">
            <w:pPr>
              <w:adjustRightInd w:val="0"/>
              <w:snapToGrid w:val="0"/>
              <w:spacing w:line="276" w:lineRule="auto"/>
              <w:rPr>
                <w:color w:val="4F81BD" w:themeColor="accent1"/>
                <w:szCs w:val="21"/>
                <w14:textFill>
                  <w14:solidFill>
                    <w14:schemeClr w14:val="accent1"/>
                  </w14:solidFill>
                </w14:textFill>
              </w:rPr>
            </w:pPr>
            <w:bookmarkStart w:id="16" w:name="_Hlk208040622"/>
            <w:r>
              <w:rPr>
                <w:rFonts w:hint="eastAsia"/>
                <w:color w:val="4F81BD" w:themeColor="accent1"/>
                <w:szCs w:val="21"/>
                <w14:textFill>
                  <w14:solidFill>
                    <w14:schemeClr w14:val="accent1"/>
                  </w14:solidFill>
                </w14:textFill>
              </w:rPr>
              <w:t>教学竞赛获奖</w:t>
            </w:r>
          </w:p>
          <w:bookmarkEnd w:id="16"/>
          <w:p w14:paraId="39EA083E">
            <w:pPr>
              <w:adjustRightInd w:val="0"/>
              <w:snapToGrid w:val="0"/>
              <w:spacing w:line="276" w:lineRule="auto"/>
              <w:rPr>
                <w:rFonts w:hint="eastAsia" w:asciiTheme="minorEastAsia" w:hAnsiTheme="minorEastAsia" w:eastAsiaTheme="minorEastAsia"/>
              </w:rPr>
            </w:pPr>
            <w:r>
              <w:rPr>
                <w:rFonts w:hint="eastAsia" w:asciiTheme="minorEastAsia" w:hAnsiTheme="minorEastAsia" w:eastAsiaTheme="minorEastAsia"/>
              </w:rPr>
              <w:t>无</w:t>
            </w:r>
          </w:p>
        </w:tc>
        <w:tc>
          <w:tcPr>
            <w:tcW w:w="1200" w:type="dxa"/>
            <w:vAlign w:val="center"/>
          </w:tcPr>
          <w:p w14:paraId="5ED2C39F">
            <w:pPr>
              <w:adjustRightInd w:val="0"/>
              <w:snapToGrid w:val="0"/>
              <w:spacing w:line="276" w:lineRule="auto"/>
              <w:jc w:val="center"/>
              <w:rPr>
                <w:szCs w:val="21"/>
              </w:rPr>
            </w:pP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209696FF">
            <w:pPr>
              <w:adjustRightInd w:val="0"/>
              <w:snapToGrid w:val="0"/>
              <w:spacing w:line="276" w:lineRule="auto"/>
              <w:jc w:val="center"/>
              <w:rPr>
                <w:color w:val="auto"/>
                <w:szCs w:val="21"/>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jc w:val="center"/>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szCs w:val="21"/>
              </w:rPr>
            </w:pPr>
            <w:bookmarkStart w:id="17" w:name="_Hlk208040636"/>
            <w:r>
              <w:rPr>
                <w:rFonts w:hint="eastAsia"/>
                <w:szCs w:val="21"/>
              </w:rPr>
              <w:t>3-4-1</w:t>
            </w:r>
            <w:bookmarkEnd w:id="17"/>
          </w:p>
        </w:tc>
        <w:tc>
          <w:tcPr>
            <w:tcW w:w="14536" w:type="dxa"/>
            <w:gridSpan w:val="10"/>
            <w:vAlign w:val="center"/>
          </w:tcPr>
          <w:p w14:paraId="7CEB1302">
            <w:pPr>
              <w:adjustRightInd w:val="0"/>
              <w:snapToGrid w:val="0"/>
              <w:spacing w:line="276" w:lineRule="auto"/>
              <w:rPr>
                <w:color w:val="4F81BD" w:themeColor="accent1"/>
                <w:szCs w:val="21"/>
                <w14:textFill>
                  <w14:solidFill>
                    <w14:schemeClr w14:val="accent1"/>
                  </w14:solidFill>
                </w14:textFill>
              </w:rPr>
            </w:pPr>
            <w:bookmarkStart w:id="18" w:name="_Hlk208040644"/>
            <w:r>
              <w:rPr>
                <w:rFonts w:hint="eastAsia"/>
                <w:color w:val="4F81BD" w:themeColor="accent1"/>
                <w:szCs w:val="21"/>
                <w14:textFill>
                  <w14:solidFill>
                    <w14:schemeClr w14:val="accent1"/>
                  </w14:solidFill>
                </w14:textFill>
              </w:rPr>
              <w:t>教学创新团队建设计分</w:t>
            </w:r>
          </w:p>
          <w:bookmarkEnd w:id="18"/>
          <w:p w14:paraId="32BECF88">
            <w:pPr>
              <w:adjustRightInd w:val="0"/>
              <w:snapToGrid w:val="0"/>
              <w:spacing w:line="276" w:lineRule="auto"/>
              <w:rPr>
                <w:rFonts w:hint="eastAsia" w:ascii="仿宋" w:hAnsi="仿宋" w:eastAsia="仿宋" w:cs="仿宋"/>
                <w:kern w:val="0"/>
                <w:szCs w:val="21"/>
              </w:rPr>
            </w:pPr>
            <w:r>
              <w:rPr>
                <w:rFonts w:hint="eastAsia" w:ascii="仿宋" w:hAnsi="仿宋" w:eastAsia="仿宋" w:cs="仿宋"/>
                <w:kern w:val="0"/>
                <w:szCs w:val="21"/>
              </w:rPr>
              <w:t>无</w:t>
            </w:r>
          </w:p>
        </w:tc>
        <w:tc>
          <w:tcPr>
            <w:tcW w:w="1200" w:type="dxa"/>
            <w:vAlign w:val="center"/>
          </w:tcPr>
          <w:p w14:paraId="236D3E5D">
            <w:pPr>
              <w:adjustRightInd w:val="0"/>
              <w:snapToGrid w:val="0"/>
              <w:jc w:val="center"/>
              <w:rPr>
                <w:szCs w:val="21"/>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5100BA5C">
            <w:pPr>
              <w:adjustRightInd w:val="0"/>
              <w:snapToGrid w:val="0"/>
              <w:spacing w:line="276" w:lineRule="auto"/>
              <w:jc w:val="center"/>
              <w:rPr>
                <w:color w:val="auto"/>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3-4-2</w:t>
            </w:r>
          </w:p>
        </w:tc>
        <w:tc>
          <w:tcPr>
            <w:tcW w:w="14536" w:type="dxa"/>
            <w:gridSpan w:val="10"/>
            <w:vAlign w:val="center"/>
          </w:tcPr>
          <w:p w14:paraId="1167355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实训基地建设</w:t>
            </w:r>
          </w:p>
          <w:p w14:paraId="5C54E11E">
            <w:pPr>
              <w:adjustRightInd w:val="0"/>
              <w:snapToGrid w:val="0"/>
              <w:spacing w:line="276" w:lineRule="auto"/>
              <w:rPr>
                <w:b/>
                <w:bCs/>
                <w:color w:val="000000" w:themeColor="text1"/>
                <w:szCs w:val="21"/>
                <w14:textFill>
                  <w14:solidFill>
                    <w14:schemeClr w14:val="tx1"/>
                  </w14:solidFill>
                </w14:textFill>
              </w:rPr>
            </w:pPr>
            <w:r>
              <w:rPr>
                <w:rFonts w:hint="eastAsia"/>
              </w:rPr>
              <w:t>无</w:t>
            </w:r>
          </w:p>
        </w:tc>
        <w:tc>
          <w:tcPr>
            <w:tcW w:w="1200" w:type="dxa"/>
            <w:vAlign w:val="center"/>
          </w:tcPr>
          <w:p w14:paraId="7A6CB50D">
            <w:pPr>
              <w:adjustRightInd w:val="0"/>
              <w:snapToGrid w:val="0"/>
              <w:jc w:val="center"/>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1392742C">
            <w:pPr>
              <w:adjustRightInd w:val="0"/>
              <w:snapToGrid w:val="0"/>
              <w:spacing w:line="276" w:lineRule="auto"/>
              <w:jc w:val="center"/>
              <w:rPr>
                <w:color w:val="auto"/>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szCs w:val="21"/>
              </w:rPr>
            </w:pPr>
            <w:bookmarkStart w:id="19" w:name="_Hlk208040714"/>
            <w:r>
              <w:rPr>
                <w:rFonts w:hint="eastAsia"/>
                <w:szCs w:val="21"/>
              </w:rPr>
              <w:t>3-4-3</w:t>
            </w:r>
            <w:bookmarkEnd w:id="19"/>
          </w:p>
        </w:tc>
        <w:tc>
          <w:tcPr>
            <w:tcW w:w="14536" w:type="dxa"/>
            <w:gridSpan w:val="10"/>
            <w:vAlign w:val="center"/>
          </w:tcPr>
          <w:p w14:paraId="7C0E77D3">
            <w:pPr>
              <w:adjustRightInd w:val="0"/>
              <w:snapToGrid w:val="0"/>
              <w:spacing w:line="276" w:lineRule="auto"/>
              <w:rPr>
                <w:color w:val="4F81BD" w:themeColor="accent1"/>
                <w:szCs w:val="21"/>
                <w14:textFill>
                  <w14:solidFill>
                    <w14:schemeClr w14:val="accent1"/>
                  </w14:solidFill>
                </w14:textFill>
              </w:rPr>
            </w:pPr>
            <w:bookmarkStart w:id="20" w:name="OLE_LINK55"/>
            <w:r>
              <w:rPr>
                <w:rFonts w:hint="eastAsia"/>
                <w:color w:val="4F81BD" w:themeColor="accent1"/>
                <w:szCs w:val="21"/>
                <w14:textFill>
                  <w14:solidFill>
                    <w14:schemeClr w14:val="accent1"/>
                  </w14:solidFill>
                </w14:textFill>
              </w:rPr>
              <w:t>精品课程</w:t>
            </w:r>
          </w:p>
          <w:bookmarkEnd w:id="20"/>
          <w:p w14:paraId="4FC1C855">
            <w:pPr>
              <w:rPr>
                <w:rFonts w:hint="eastAsia" w:asciiTheme="minorEastAsia" w:hAnsiTheme="minorEastAsia"/>
              </w:rPr>
            </w:pPr>
            <w:r>
              <w:rPr>
                <w:rFonts w:hint="eastAsia" w:asciiTheme="minorEastAsia" w:hAnsiTheme="minorEastAsia"/>
              </w:rPr>
              <w:t>无</w:t>
            </w:r>
          </w:p>
        </w:tc>
        <w:tc>
          <w:tcPr>
            <w:tcW w:w="1200"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240C67C3">
            <w:pPr>
              <w:adjustRightInd w:val="0"/>
              <w:snapToGrid w:val="0"/>
              <w:spacing w:line="276" w:lineRule="auto"/>
              <w:jc w:val="center"/>
              <w:rPr>
                <w:color w:val="auto"/>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szCs w:val="21"/>
              </w:rPr>
            </w:pPr>
            <w:r>
              <w:rPr>
                <w:rFonts w:hint="eastAsia"/>
                <w:szCs w:val="21"/>
              </w:rPr>
              <w:t>3-4-4</w:t>
            </w:r>
          </w:p>
        </w:tc>
        <w:tc>
          <w:tcPr>
            <w:tcW w:w="14536" w:type="dxa"/>
            <w:gridSpan w:val="10"/>
            <w:vAlign w:val="center"/>
          </w:tcPr>
          <w:p w14:paraId="0C09F4C0">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建设高水平专业情况</w:t>
            </w:r>
          </w:p>
          <w:p w14:paraId="3FBA204E">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47EA6CAE">
            <w:pPr>
              <w:adjustRightInd w:val="0"/>
              <w:snapToGrid w:val="0"/>
              <w:spacing w:line="276" w:lineRule="auto"/>
              <w:jc w:val="center"/>
              <w:rPr>
                <w:color w:val="auto"/>
                <w:szCs w:val="21"/>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szCs w:val="21"/>
              </w:rPr>
            </w:pPr>
            <w:bookmarkStart w:id="21" w:name="_Hlk208040742"/>
            <w:r>
              <w:rPr>
                <w:rFonts w:hint="eastAsia"/>
                <w:szCs w:val="21"/>
              </w:rPr>
              <w:t>3-4-5</w:t>
            </w:r>
            <w:bookmarkEnd w:id="21"/>
          </w:p>
        </w:tc>
        <w:tc>
          <w:tcPr>
            <w:tcW w:w="14536" w:type="dxa"/>
            <w:gridSpan w:val="10"/>
            <w:vAlign w:val="center"/>
          </w:tcPr>
          <w:p w14:paraId="7BA46F0E">
            <w:pPr>
              <w:adjustRightInd w:val="0"/>
              <w:snapToGrid w:val="0"/>
              <w:spacing w:line="276" w:lineRule="auto"/>
              <w:rPr>
                <w:color w:val="4F81BD" w:themeColor="accent1"/>
                <w:szCs w:val="21"/>
                <w14:textFill>
                  <w14:solidFill>
                    <w14:schemeClr w14:val="accent1"/>
                  </w14:solidFill>
                </w14:textFill>
              </w:rPr>
            </w:pPr>
            <w:bookmarkStart w:id="22" w:name="_Hlk208040751"/>
            <w:r>
              <w:rPr>
                <w:rFonts w:hint="eastAsia"/>
                <w:color w:val="4F81BD" w:themeColor="accent1"/>
                <w:szCs w:val="21"/>
                <w14:textFill>
                  <w14:solidFill>
                    <w14:schemeClr w14:val="accent1"/>
                  </w14:solidFill>
                </w14:textFill>
              </w:rPr>
              <w:t>新申报专业情况</w:t>
            </w:r>
          </w:p>
          <w:bookmarkEnd w:id="22"/>
          <w:p w14:paraId="1AFB90F9">
            <w:pPr>
              <w:adjustRightInd w:val="0"/>
              <w:snapToGrid w:val="0"/>
              <w:spacing w:line="276" w:lineRule="auto"/>
              <w:rPr>
                <w:color w:val="000000" w:themeColor="text1"/>
                <w:szCs w:val="21"/>
                <w14:textFill>
                  <w14:solidFill>
                    <w14:schemeClr w14:val="tx1"/>
                  </w14:solidFill>
                </w14:textFill>
              </w:rPr>
            </w:pPr>
            <w:r>
              <w:rPr>
                <w:rFonts w:hint="eastAsia" w:ascii="宋体" w:hAnsi="宋体"/>
                <w:bCs/>
                <w:kern w:val="0"/>
                <w:szCs w:val="21"/>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2606A129">
            <w:pPr>
              <w:adjustRightInd w:val="0"/>
              <w:snapToGrid w:val="0"/>
              <w:spacing w:line="276" w:lineRule="auto"/>
              <w:jc w:val="center"/>
              <w:rPr>
                <w:color w:val="auto"/>
                <w:szCs w:val="21"/>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szCs w:val="21"/>
              </w:rPr>
            </w:pPr>
            <w:bookmarkStart w:id="23" w:name="_Hlk208040768"/>
            <w:r>
              <w:rPr>
                <w:rFonts w:hint="eastAsia"/>
                <w:szCs w:val="21"/>
              </w:rPr>
              <w:t>3-4-6</w:t>
            </w:r>
            <w:bookmarkEnd w:id="23"/>
          </w:p>
        </w:tc>
        <w:tc>
          <w:tcPr>
            <w:tcW w:w="14536" w:type="dxa"/>
            <w:gridSpan w:val="10"/>
            <w:vAlign w:val="center"/>
          </w:tcPr>
          <w:p w14:paraId="035F1009">
            <w:pPr>
              <w:adjustRightInd w:val="0"/>
              <w:snapToGrid w:val="0"/>
              <w:spacing w:line="276" w:lineRule="auto"/>
              <w:rPr>
                <w:color w:val="4F81BD" w:themeColor="accent1"/>
                <w:szCs w:val="21"/>
                <w14:textFill>
                  <w14:solidFill>
                    <w14:schemeClr w14:val="accent1"/>
                  </w14:solidFill>
                </w14:textFill>
              </w:rPr>
            </w:pPr>
            <w:bookmarkStart w:id="24" w:name="_Hlk208040779"/>
            <w:r>
              <w:rPr>
                <w:rFonts w:hint="eastAsia"/>
                <w:color w:val="4F81BD" w:themeColor="accent1"/>
                <w:szCs w:val="21"/>
                <w14:textFill>
                  <w14:solidFill>
                    <w14:schemeClr w14:val="accent1"/>
                  </w14:solidFill>
                </w14:textFill>
              </w:rPr>
              <w:t>指导毕业设计抽查评优</w:t>
            </w:r>
          </w:p>
          <w:bookmarkEnd w:id="24"/>
          <w:p w14:paraId="7797822E">
            <w:pPr>
              <w:adjustRightInd w:val="0"/>
              <w:snapToGrid w:val="0"/>
              <w:spacing w:line="276" w:lineRule="auto"/>
              <w:rPr>
                <w:color w:val="000000" w:themeColor="text1"/>
                <w:szCs w:val="21"/>
                <w14:textFill>
                  <w14:solidFill>
                    <w14:schemeClr w14:val="tx1"/>
                  </w14:solidFill>
                </w14:textFill>
              </w:rPr>
            </w:pPr>
            <w:r>
              <w:rPr>
                <w:rFonts w:hint="eastAsia" w:asciiTheme="minorEastAsia" w:hAnsiTheme="minorEastAsia"/>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66DF5A22">
            <w:pPr>
              <w:adjustRightInd w:val="0"/>
              <w:snapToGrid w:val="0"/>
              <w:spacing w:line="276" w:lineRule="auto"/>
              <w:jc w:val="center"/>
              <w:rPr>
                <w:color w:val="auto"/>
                <w:szCs w:val="21"/>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szCs w:val="21"/>
              </w:rPr>
            </w:pPr>
            <w:r>
              <w:rPr>
                <w:rFonts w:hint="eastAsia"/>
                <w:szCs w:val="21"/>
              </w:rPr>
              <w:t>3-4-7</w:t>
            </w:r>
          </w:p>
        </w:tc>
        <w:tc>
          <w:tcPr>
            <w:tcW w:w="14536" w:type="dxa"/>
            <w:gridSpan w:val="10"/>
            <w:vAlign w:val="center"/>
          </w:tcPr>
          <w:p w14:paraId="61C0E71C">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教学工作基地情况</w:t>
            </w:r>
          </w:p>
          <w:p w14:paraId="7845ABC6">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376DFB43">
            <w:pPr>
              <w:adjustRightInd w:val="0"/>
              <w:snapToGrid w:val="0"/>
              <w:spacing w:line="276" w:lineRule="auto"/>
              <w:rPr>
                <w:color w:val="auto"/>
                <w:szCs w:val="21"/>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szCs w:val="21"/>
              </w:rPr>
            </w:pPr>
            <w:r>
              <w:rPr>
                <w:rFonts w:hint="eastAsia"/>
                <w:szCs w:val="21"/>
              </w:rPr>
              <w:t>3-4-8</w:t>
            </w:r>
          </w:p>
          <w:p w14:paraId="497C7E2E">
            <w:pPr>
              <w:adjustRightInd w:val="0"/>
              <w:snapToGrid w:val="0"/>
              <w:spacing w:line="276" w:lineRule="auto"/>
              <w:jc w:val="center"/>
              <w:rPr>
                <w:szCs w:val="21"/>
              </w:rPr>
            </w:pPr>
            <w:r>
              <w:rPr>
                <w:rFonts w:hint="eastAsia"/>
                <w:szCs w:val="21"/>
              </w:rPr>
              <w:t>（</w:t>
            </w:r>
            <w:r>
              <w:rPr>
                <w:rFonts w:hint="eastAsia"/>
                <w:sz w:val="16"/>
                <w:szCs w:val="16"/>
              </w:rPr>
              <w:t>满分3分）</w:t>
            </w:r>
          </w:p>
        </w:tc>
        <w:tc>
          <w:tcPr>
            <w:tcW w:w="14536" w:type="dxa"/>
            <w:gridSpan w:val="10"/>
            <w:vAlign w:val="center"/>
          </w:tcPr>
          <w:p w14:paraId="1301CA25">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担任系、教研室、实验室主任情况</w:t>
            </w:r>
          </w:p>
          <w:p w14:paraId="564ED9C6">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5B13E1A4">
            <w:pPr>
              <w:adjustRightInd w:val="0"/>
              <w:snapToGrid w:val="0"/>
              <w:spacing w:line="276" w:lineRule="auto"/>
              <w:jc w:val="center"/>
              <w:rPr>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0EE7D1E7">
            <w:pPr>
              <w:adjustRightInd w:val="0"/>
              <w:snapToGrid w:val="0"/>
              <w:spacing w:line="276" w:lineRule="auto"/>
              <w:jc w:val="center"/>
              <w:rPr>
                <w:color w:val="auto"/>
                <w:szCs w:val="21"/>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szCs w:val="21"/>
              </w:rPr>
            </w:pPr>
            <w:bookmarkStart w:id="25" w:name="OLE_LINK56"/>
            <w:r>
              <w:rPr>
                <w:rFonts w:hint="eastAsia"/>
                <w:szCs w:val="21"/>
              </w:rPr>
              <w:t>3-4-9</w:t>
            </w:r>
            <w:bookmarkEnd w:id="25"/>
          </w:p>
        </w:tc>
        <w:tc>
          <w:tcPr>
            <w:tcW w:w="14536" w:type="dxa"/>
            <w:gridSpan w:val="10"/>
            <w:vAlign w:val="center"/>
          </w:tcPr>
          <w:p w14:paraId="73D2CEBF">
            <w:pPr>
              <w:adjustRightInd w:val="0"/>
              <w:snapToGrid w:val="0"/>
              <w:spacing w:line="276" w:lineRule="auto"/>
              <w:rPr>
                <w:color w:val="4F81BD" w:themeColor="accent1"/>
                <w:szCs w:val="21"/>
                <w14:textFill>
                  <w14:solidFill>
                    <w14:schemeClr w14:val="accent1"/>
                  </w14:solidFill>
                </w14:textFill>
              </w:rPr>
            </w:pPr>
            <w:bookmarkStart w:id="26" w:name="_Hlk208040803"/>
            <w:r>
              <w:rPr>
                <w:rFonts w:hint="eastAsia"/>
                <w:color w:val="4F81BD" w:themeColor="accent1"/>
                <w:szCs w:val="21"/>
                <w14:textFill>
                  <w14:solidFill>
                    <w14:schemeClr w14:val="accent1"/>
                  </w14:solidFill>
                </w14:textFill>
              </w:rPr>
              <w:t>教材编写情况</w:t>
            </w:r>
          </w:p>
          <w:bookmarkEnd w:id="26"/>
          <w:p w14:paraId="6098E792">
            <w:pPr>
              <w:contextualSpacing/>
              <w:rPr>
                <w:rFonts w:hint="eastAsia" w:asciiTheme="minorEastAsia" w:hAnsiTheme="minorEastAsia"/>
                <w:szCs w:val="21"/>
              </w:rPr>
            </w:pPr>
            <w:r>
              <w:rPr>
                <w:rFonts w:hint="eastAsia" w:asciiTheme="minorEastAsia" w:hAnsiTheme="minorEastAsia"/>
                <w:szCs w:val="21"/>
              </w:rPr>
              <w:t>无</w:t>
            </w:r>
          </w:p>
        </w:tc>
        <w:tc>
          <w:tcPr>
            <w:tcW w:w="1200" w:type="dxa"/>
            <w:vAlign w:val="center"/>
          </w:tcPr>
          <w:p w14:paraId="04098A96">
            <w:pPr>
              <w:adjustRightInd w:val="0"/>
              <w:snapToGrid w:val="0"/>
              <w:spacing w:line="276" w:lineRule="auto"/>
              <w:jc w:val="center"/>
              <w:rPr>
                <w:szCs w:val="21"/>
              </w:rPr>
            </w:pPr>
            <w:r>
              <w:rPr>
                <w:rFonts w:hint="eastAsia"/>
                <w:szCs w:val="21"/>
              </w:rPr>
              <w:t>40</w:t>
            </w: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2CD9768D">
            <w:pPr>
              <w:adjustRightInd w:val="0"/>
              <w:snapToGrid w:val="0"/>
              <w:spacing w:line="276" w:lineRule="auto"/>
              <w:jc w:val="center"/>
              <w:rPr>
                <w:color w:val="auto"/>
                <w:szCs w:val="21"/>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szCs w:val="21"/>
              </w:rPr>
            </w:pPr>
            <w:r>
              <w:rPr>
                <w:rFonts w:hint="eastAsia"/>
                <w:szCs w:val="21"/>
              </w:rPr>
              <w:t>3-5</w:t>
            </w:r>
          </w:p>
          <w:p w14:paraId="5E8F1590">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413B0A0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教学成果奖情况</w:t>
            </w:r>
          </w:p>
          <w:p w14:paraId="15F421F0">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158C3AB8">
            <w:pPr>
              <w:adjustRightInd w:val="0"/>
              <w:snapToGrid w:val="0"/>
              <w:spacing w:line="276" w:lineRule="auto"/>
              <w:jc w:val="center"/>
              <w:rPr>
                <w:color w:val="auto"/>
                <w:szCs w:val="21"/>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szCs w:val="21"/>
              </w:rPr>
            </w:pPr>
            <w:bookmarkStart w:id="27" w:name="_Hlk208040848"/>
            <w:r>
              <w:rPr>
                <w:rFonts w:hint="eastAsia"/>
                <w:szCs w:val="21"/>
              </w:rPr>
              <w:t>3-6</w:t>
            </w:r>
          </w:p>
          <w:bookmarkEnd w:id="27"/>
          <w:p w14:paraId="159289D3">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A6897C9">
            <w:pPr>
              <w:adjustRightInd w:val="0"/>
              <w:snapToGrid w:val="0"/>
              <w:spacing w:line="276" w:lineRule="auto"/>
              <w:rPr>
                <w:color w:val="4F81BD" w:themeColor="accent1"/>
                <w:szCs w:val="21"/>
                <w14:textFill>
                  <w14:solidFill>
                    <w14:schemeClr w14:val="accent1"/>
                  </w14:solidFill>
                </w14:textFill>
              </w:rPr>
            </w:pPr>
            <w:bookmarkStart w:id="28" w:name="OLE_LINK57"/>
            <w:r>
              <w:rPr>
                <w:rFonts w:hint="eastAsia"/>
                <w:color w:val="558ED5" w:themeColor="text2" w:themeTint="99"/>
                <w:szCs w:val="21"/>
                <w14:textFill>
                  <w14:solidFill>
                    <w14:schemeClr w14:val="tx2">
                      <w14:lumMod w14:val="60000"/>
                      <w14:lumOff w14:val="40000"/>
                    </w14:schemeClr>
                  </w14:solidFill>
                </w14:textFill>
              </w:rPr>
              <w:t>3-6-1指</w:t>
            </w:r>
            <w:r>
              <w:rPr>
                <w:rFonts w:hint="eastAsia"/>
                <w:color w:val="4F81BD" w:themeColor="accent1"/>
                <w:szCs w:val="21"/>
                <w14:textFill>
                  <w14:solidFill>
                    <w14:schemeClr w14:val="accent1"/>
                  </w14:solidFill>
                </w14:textFill>
              </w:rPr>
              <w:t>导学生参加政府部门主办的竞赛等</w:t>
            </w:r>
          </w:p>
          <w:p w14:paraId="6A3D16E4">
            <w:pPr>
              <w:jc w:val="left"/>
              <w:rPr>
                <w:rFonts w:hint="eastAsia" w:asciiTheme="minorEastAsia" w:hAnsiTheme="minorEastAsia"/>
              </w:rPr>
            </w:pPr>
            <w:r>
              <w:rPr>
                <w:rFonts w:hint="eastAsia" w:asciiTheme="minorEastAsia" w:hAnsiTheme="minorEastAsia"/>
              </w:rPr>
              <w:t>1）2023年，“楚怡杯”湖南省职业院校技能竞赛</w:t>
            </w:r>
            <w:r>
              <w:rPr>
                <w:rFonts w:hint="eastAsia" w:asciiTheme="minorEastAsia" w:hAnsiTheme="minorEastAsia" w:eastAsiaTheme="minorEastAsia"/>
                <w:szCs w:val="21"/>
              </w:rPr>
              <w:t>市场竞赛营销技能</w:t>
            </w:r>
            <w:r>
              <w:rPr>
                <w:rFonts w:hint="eastAsia" w:asciiTheme="minorEastAsia" w:hAnsiTheme="minorEastAsia"/>
              </w:rPr>
              <w:t>赛项二等奖，指导学生，教育厅（大赛组委会），第二指导教师，计3分；</w:t>
            </w:r>
          </w:p>
          <w:p w14:paraId="4006EBF7">
            <w:pPr>
              <w:jc w:val="left"/>
              <w:rPr>
                <w:rFonts w:hint="eastAsia" w:asciiTheme="minorEastAsia" w:hAnsiTheme="minorEastAsia"/>
              </w:rPr>
            </w:pPr>
            <w:r>
              <w:rPr>
                <w:rFonts w:hint="eastAsia" w:asciiTheme="minorEastAsia" w:hAnsiTheme="minorEastAsia"/>
              </w:rPr>
              <w:t>2）2023年，“楚怡杯”湖南省职业院校技能竞赛</w:t>
            </w:r>
            <w:r>
              <w:rPr>
                <w:rFonts w:hint="eastAsia" w:asciiTheme="minorEastAsia" w:hAnsiTheme="minorEastAsia" w:eastAsiaTheme="minorEastAsia"/>
                <w:szCs w:val="21"/>
              </w:rPr>
              <w:t>市场竞赛营销技能</w:t>
            </w:r>
            <w:r>
              <w:rPr>
                <w:rFonts w:hint="eastAsia" w:asciiTheme="minorEastAsia" w:hAnsiTheme="minorEastAsia"/>
              </w:rPr>
              <w:t>赛项三等奖，指导学生，教育厅（大赛组委会），第二指导教师，计1分；</w:t>
            </w:r>
          </w:p>
          <w:p w14:paraId="7320942E">
            <w:pPr>
              <w:jc w:val="left"/>
              <w:rPr>
                <w:color w:val="000000" w:themeColor="text1"/>
                <w:szCs w:val="21"/>
                <w14:textFill>
                  <w14:solidFill>
                    <w14:schemeClr w14:val="tx1"/>
                  </w14:solidFill>
                </w14:textFill>
              </w:rPr>
            </w:pPr>
            <w:r>
              <w:rPr>
                <w:rFonts w:hint="eastAsia" w:asciiTheme="minorEastAsia" w:hAnsiTheme="minorEastAsia"/>
              </w:rPr>
              <w:t>3）2024年，</w:t>
            </w:r>
            <w:r>
              <w:rPr>
                <w:rFonts w:hint="eastAsia" w:asciiTheme="minorEastAsia" w:hAnsiTheme="minorEastAsia"/>
                <w:b/>
                <w:bCs/>
              </w:rPr>
              <w:t>中国国际大学生创新大赛（2024）银奖</w:t>
            </w:r>
            <w:r>
              <w:rPr>
                <w:rFonts w:hint="eastAsia" w:asciiTheme="minorEastAsia" w:hAnsiTheme="minorEastAsia"/>
              </w:rPr>
              <w:t>，指导学生，教育部（大赛组委会），</w:t>
            </w:r>
            <w:bookmarkStart w:id="29" w:name="OLE_LINK8"/>
            <w:r>
              <w:rPr>
                <w:rFonts w:hint="eastAsia"/>
                <w:color w:val="000000" w:themeColor="text1"/>
                <w:szCs w:val="21"/>
                <w14:textFill>
                  <w14:solidFill>
                    <w14:schemeClr w14:val="tx1"/>
                  </w14:solidFill>
                </w14:textFill>
              </w:rPr>
              <w:t>第十六指导教师，</w:t>
            </w:r>
            <w:bookmarkEnd w:id="29"/>
            <w:r>
              <w:rPr>
                <w:rFonts w:hint="eastAsia"/>
                <w:color w:val="000000" w:themeColor="text1"/>
                <w:szCs w:val="21"/>
                <w14:textFill>
                  <w14:solidFill>
                    <w14:schemeClr w14:val="tx1"/>
                  </w14:solidFill>
                </w14:textFill>
              </w:rPr>
              <w:t>计0分</w:t>
            </w:r>
            <w:bookmarkEnd w:id="28"/>
          </w:p>
        </w:tc>
        <w:tc>
          <w:tcPr>
            <w:tcW w:w="1200" w:type="dxa"/>
            <w:vAlign w:val="center"/>
          </w:tcPr>
          <w:p w14:paraId="15CE25DF">
            <w:pPr>
              <w:adjustRightInd w:val="0"/>
              <w:snapToGrid w:val="0"/>
              <w:spacing w:line="276" w:lineRule="auto"/>
              <w:jc w:val="center"/>
              <w:rPr>
                <w:szCs w:val="21"/>
              </w:rPr>
            </w:pPr>
            <w:r>
              <w:rPr>
                <w:rFonts w:hint="eastAsia"/>
                <w:szCs w:val="21"/>
              </w:rPr>
              <w:t>4</w:t>
            </w: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1480" w:type="dxa"/>
            <w:vAlign w:val="center"/>
          </w:tcPr>
          <w:p w14:paraId="26D2A0B3">
            <w:pPr>
              <w:adjustRightInd w:val="0"/>
              <w:snapToGrid w:val="0"/>
              <w:spacing w:line="276" w:lineRule="auto"/>
              <w:jc w:val="center"/>
              <w:rPr>
                <w:color w:val="auto"/>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color w:val="4F81BD" w:themeColor="accent1"/>
                <w:szCs w:val="21"/>
                <w14:textFill>
                  <w14:solidFill>
                    <w14:schemeClr w14:val="accent1"/>
                  </w14:solidFill>
                </w14:textFill>
              </w:rPr>
            </w:pPr>
            <w:bookmarkStart w:id="30" w:name="_Hlk208040881"/>
            <w:r>
              <w:rPr>
                <w:rFonts w:hint="eastAsia"/>
                <w:color w:val="558ED5" w:themeColor="text2" w:themeTint="99"/>
                <w:szCs w:val="21"/>
                <w14:textFill>
                  <w14:solidFill>
                    <w14:schemeClr w14:val="tx2">
                      <w14:lumMod w14:val="60000"/>
                      <w14:lumOff w14:val="40000"/>
                    </w14:schemeClr>
                  </w14:solidFill>
                </w14:textFill>
              </w:rPr>
              <w:t>3-6-2</w:t>
            </w:r>
            <w:r>
              <w:rPr>
                <w:rFonts w:hint="eastAsia"/>
                <w:color w:val="4F81BD" w:themeColor="accent1"/>
                <w:szCs w:val="21"/>
                <w14:textFill>
                  <w14:solidFill>
                    <w14:schemeClr w14:val="accent1"/>
                  </w14:solidFill>
                </w14:textFill>
              </w:rPr>
              <w:t>指导学生参加全国开放大学举办的竞赛等</w:t>
            </w:r>
          </w:p>
          <w:bookmarkEnd w:id="30"/>
          <w:p w14:paraId="2278B36C">
            <w:pPr>
              <w:adjustRightInd w:val="0"/>
              <w:snapToGrid w:val="0"/>
              <w:spacing w:line="276" w:lineRule="auto"/>
              <w:rPr>
                <w:rFonts w:hint="eastAsia" w:asciiTheme="minorEastAsia" w:hAnsiTheme="minorEastAsia" w:eastAsiaTheme="minorEastAsia"/>
                <w:bCs/>
                <w:kern w:val="0"/>
                <w:szCs w:val="21"/>
              </w:rPr>
            </w:pPr>
            <w:r>
              <w:rPr>
                <w:rFonts w:hint="eastAsia" w:asciiTheme="minorEastAsia" w:hAnsiTheme="minorEastAsia" w:eastAsiaTheme="minorEastAsia"/>
                <w:bCs/>
                <w:kern w:val="0"/>
                <w:szCs w:val="21"/>
              </w:rPr>
              <w:t>无</w:t>
            </w:r>
          </w:p>
        </w:tc>
        <w:tc>
          <w:tcPr>
            <w:tcW w:w="1200"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5FA834C6">
            <w:pPr>
              <w:adjustRightInd w:val="0"/>
              <w:snapToGrid w:val="0"/>
              <w:spacing w:line="276" w:lineRule="auto"/>
              <w:jc w:val="center"/>
              <w:rPr>
                <w:color w:val="auto"/>
                <w:szCs w:val="21"/>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szCs w:val="21"/>
              </w:rPr>
            </w:pPr>
          </w:p>
        </w:tc>
        <w:tc>
          <w:tcPr>
            <w:tcW w:w="14536" w:type="dxa"/>
            <w:gridSpan w:val="10"/>
            <w:vAlign w:val="center"/>
          </w:tcPr>
          <w:p w14:paraId="638CE2FF">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3-6-3指</w:t>
            </w:r>
            <w:r>
              <w:rPr>
                <w:rFonts w:hint="eastAsia"/>
                <w:color w:val="4F81BD" w:themeColor="accent1"/>
                <w:szCs w:val="21"/>
                <w14:textFill>
                  <w14:solidFill>
                    <w14:schemeClr w14:val="accent1"/>
                  </w14:solidFill>
                </w14:textFill>
              </w:rPr>
              <w:t>导学生参加创新创业训练计划等项目</w:t>
            </w:r>
          </w:p>
          <w:p w14:paraId="25EF2669">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0898656A">
            <w:pPr>
              <w:adjustRightInd w:val="0"/>
              <w:snapToGrid w:val="0"/>
              <w:spacing w:line="276" w:lineRule="auto"/>
              <w:jc w:val="center"/>
              <w:rPr>
                <w:color w:val="auto"/>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szCs w:val="21"/>
              </w:rPr>
            </w:pPr>
          </w:p>
        </w:tc>
        <w:tc>
          <w:tcPr>
            <w:tcW w:w="14536" w:type="dxa"/>
            <w:gridSpan w:val="10"/>
            <w:vAlign w:val="center"/>
          </w:tcPr>
          <w:p w14:paraId="0E808C36">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3-6-4</w:t>
            </w:r>
            <w:r>
              <w:rPr>
                <w:rFonts w:hint="eastAsia"/>
                <w:color w:val="4F81BD" w:themeColor="accent1"/>
                <w:szCs w:val="21"/>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1480" w:type="dxa"/>
            <w:vAlign w:val="center"/>
          </w:tcPr>
          <w:p w14:paraId="6CF71027">
            <w:pPr>
              <w:adjustRightInd w:val="0"/>
              <w:snapToGrid w:val="0"/>
              <w:spacing w:line="276" w:lineRule="auto"/>
              <w:jc w:val="center"/>
              <w:rPr>
                <w:color w:val="auto"/>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73D7ED06">
            <w:pPr>
              <w:adjustRightInd w:val="0"/>
              <w:snapToGrid w:val="0"/>
              <w:spacing w:line="276" w:lineRule="auto"/>
              <w:jc w:val="center"/>
              <w:rPr>
                <w:color w:val="auto"/>
                <w:szCs w:val="21"/>
              </w:rPr>
            </w:pPr>
            <w:r>
              <w:rPr>
                <w:rFonts w:hint="eastAsia"/>
                <w:color w:val="auto"/>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szCs w:val="21"/>
              </w:rPr>
            </w:pPr>
            <w:bookmarkStart w:id="31" w:name="_Hlk208051063"/>
            <w:r>
              <w:rPr>
                <w:rFonts w:hint="eastAsia"/>
                <w:szCs w:val="21"/>
              </w:rPr>
              <w:t>4-1</w:t>
            </w:r>
          </w:p>
          <w:bookmarkEnd w:id="31"/>
          <w:p w14:paraId="33A03636">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C657129">
            <w:pPr>
              <w:adjustRightInd w:val="0"/>
              <w:snapToGrid w:val="0"/>
              <w:spacing w:line="276" w:lineRule="auto"/>
              <w:rPr>
                <w:szCs w:val="21"/>
              </w:rPr>
            </w:pPr>
            <w:bookmarkStart w:id="32" w:name="OLE_LINK64"/>
            <w:r>
              <w:rPr>
                <w:rFonts w:hint="eastAsia"/>
                <w:color w:val="558ED5" w:themeColor="text2" w:themeTint="99"/>
                <w:szCs w:val="21"/>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szCs w:val="21"/>
              </w:rPr>
              <w:t>请按量化计分细则论文分类填写）：</w:t>
            </w:r>
          </w:p>
          <w:p w14:paraId="2233D348">
            <w:pPr>
              <w:spacing w:line="240" w:lineRule="exact"/>
              <w:rPr>
                <w:rFonts w:hint="eastAsia" w:asciiTheme="minorEastAsia" w:hAnsiTheme="minorEastAsia"/>
                <w:szCs w:val="21"/>
              </w:rPr>
            </w:pPr>
            <w:r>
              <w:rPr>
                <w:rFonts w:hint="eastAsia" w:asciiTheme="minorEastAsia" w:hAnsiTheme="minorEastAsia"/>
                <w:szCs w:val="21"/>
              </w:rPr>
              <w:t>1.</w:t>
            </w:r>
            <w:r>
              <w:rPr>
                <w:rFonts w:hint="eastAsia" w:ascii="宋体" w:hAnsi="宋体"/>
                <w:kern w:val="0"/>
                <w:szCs w:val="21"/>
              </w:rPr>
              <w:t>孙立敏（通讯作者）.</w:t>
            </w:r>
            <w:r>
              <w:rPr>
                <w:rFonts w:hint="eastAsia" w:ascii="宋体" w:hAnsi="宋体"/>
                <w:color w:val="000000"/>
                <w:szCs w:val="21"/>
              </w:rPr>
              <w:t xml:space="preserve">The Impact of Regional Informatization on the Trade of </w:t>
            </w:r>
            <w:r>
              <w:rPr>
                <w:rFonts w:ascii="宋体" w:hAnsi="宋体"/>
                <w:color w:val="000000"/>
                <w:szCs w:val="21"/>
              </w:rPr>
              <w:t>Traditional Chinese Medicine Services</w:t>
            </w:r>
            <w:r>
              <w:rPr>
                <w:rFonts w:hint="eastAsia" w:ascii="宋体" w:hAnsi="宋体"/>
                <w:kern w:val="0"/>
                <w:szCs w:val="21"/>
              </w:rPr>
              <w:t>.</w:t>
            </w:r>
            <w:r>
              <w:rPr>
                <w:rFonts w:hint="eastAsia" w:ascii="宋体" w:hAnsi="宋体"/>
                <w:color w:val="000000"/>
                <w:szCs w:val="21"/>
              </w:rPr>
              <w:t>ISAIMS</w:t>
            </w:r>
            <w:r>
              <w:rPr>
                <w:rFonts w:hint="eastAsia" w:ascii="宋体" w:hAnsi="宋体"/>
                <w:kern w:val="0"/>
                <w:szCs w:val="21"/>
              </w:rPr>
              <w:t>,2022,10:266-274；</w:t>
            </w:r>
            <w:r>
              <w:rPr>
                <w:rFonts w:hint="eastAsia" w:asciiTheme="minorEastAsia" w:hAnsiTheme="minorEastAsia"/>
                <w:szCs w:val="21"/>
              </w:rPr>
              <w:t>计35分</w:t>
            </w:r>
            <w:bookmarkEnd w:id="32"/>
          </w:p>
          <w:p w14:paraId="6B7758B6">
            <w:pPr>
              <w:spacing w:line="240" w:lineRule="exact"/>
              <w:rPr>
                <w:color w:val="000000"/>
                <w:szCs w:val="21"/>
              </w:rPr>
            </w:pPr>
            <w:r>
              <w:rPr>
                <w:rFonts w:hint="eastAsia" w:ascii="宋体" w:hAnsi="宋体"/>
                <w:color w:val="000000"/>
                <w:szCs w:val="21"/>
              </w:rPr>
              <w:t>2.孙立敏.</w:t>
            </w:r>
            <w:r>
              <w:rPr>
                <w:rFonts w:hint="eastAsia"/>
                <w:color w:val="000000"/>
                <w:szCs w:val="21"/>
              </w:rPr>
              <w:t>茶思维下多元智能结构理论在民营医院财务管理教学中的应用.福建茶叶,</w:t>
            </w:r>
            <w:r>
              <w:rPr>
                <w:rFonts w:hint="eastAsia" w:ascii="宋体" w:hAnsi="宋体"/>
                <w:kern w:val="0"/>
                <w:szCs w:val="21"/>
              </w:rPr>
              <w:t>2019,4（01）:209-210；计5分</w:t>
            </w:r>
          </w:p>
        </w:tc>
        <w:tc>
          <w:tcPr>
            <w:tcW w:w="1200" w:type="dxa"/>
            <w:vAlign w:val="center"/>
          </w:tcPr>
          <w:p w14:paraId="4BD3B064">
            <w:pPr>
              <w:adjustRightInd w:val="0"/>
              <w:snapToGrid w:val="0"/>
              <w:spacing w:line="276" w:lineRule="auto"/>
              <w:jc w:val="center"/>
              <w:rPr>
                <w:szCs w:val="21"/>
              </w:rPr>
            </w:pPr>
            <w:r>
              <w:rPr>
                <w:rFonts w:hint="eastAsia"/>
                <w:szCs w:val="21"/>
              </w:rPr>
              <w:t>40</w:t>
            </w:r>
          </w:p>
        </w:tc>
        <w:tc>
          <w:tcPr>
            <w:tcW w:w="1274" w:type="dxa"/>
            <w:vAlign w:val="center"/>
          </w:tcPr>
          <w:p w14:paraId="374D219A">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42142896">
            <w:pPr>
              <w:adjustRightInd w:val="0"/>
              <w:snapToGrid w:val="0"/>
              <w:spacing w:line="276" w:lineRule="auto"/>
              <w:jc w:val="center"/>
              <w:rPr>
                <w:color w:val="auto"/>
                <w:szCs w:val="21"/>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bookmarkStart w:id="33" w:name="_Hlk208051113"/>
            <w:r>
              <w:rPr>
                <w:rFonts w:hint="eastAsia"/>
                <w:szCs w:val="21"/>
              </w:rPr>
              <w:t>4-2</w:t>
            </w:r>
            <w:bookmarkEnd w:id="33"/>
          </w:p>
        </w:tc>
        <w:tc>
          <w:tcPr>
            <w:tcW w:w="14536" w:type="dxa"/>
            <w:gridSpan w:val="10"/>
            <w:vAlign w:val="center"/>
          </w:tcPr>
          <w:p w14:paraId="36B2AC4A">
            <w:pPr>
              <w:adjustRightInd w:val="0"/>
              <w:snapToGrid w:val="0"/>
              <w:spacing w:line="276" w:lineRule="auto"/>
              <w:rPr>
                <w:szCs w:val="21"/>
              </w:rPr>
            </w:pPr>
            <w:bookmarkStart w:id="34" w:name="_Hlk208051124"/>
            <w:r>
              <w:rPr>
                <w:rFonts w:hint="eastAsia"/>
                <w:color w:val="558ED5" w:themeColor="text2" w:themeTint="99"/>
                <w:szCs w:val="21"/>
                <w14:textFill>
                  <w14:solidFill>
                    <w14:schemeClr w14:val="tx2">
                      <w14:lumMod w14:val="60000"/>
                      <w14:lumOff w14:val="40000"/>
                    </w14:schemeClr>
                  </w14:solidFill>
                </w14:textFill>
              </w:rPr>
              <w:t>4-2-1学术著作</w:t>
            </w:r>
            <w:r>
              <w:rPr>
                <w:rFonts w:hint="eastAsia"/>
                <w:szCs w:val="21"/>
              </w:rPr>
              <w:t>（学术专著、编著和译著）：</w:t>
            </w:r>
          </w:p>
          <w:bookmarkEnd w:id="34"/>
          <w:p w14:paraId="5DAAB3C0">
            <w:pPr>
              <w:adjustRightInd w:val="0"/>
              <w:snapToGrid w:val="0"/>
              <w:spacing w:line="276" w:lineRule="auto"/>
              <w:rPr>
                <w:szCs w:val="21"/>
              </w:rPr>
            </w:pPr>
            <w:r>
              <w:rPr>
                <w:rFonts w:hint="eastAsia" w:asciiTheme="minorEastAsia" w:hAnsiTheme="minorEastAsia" w:eastAsiaTheme="minorEastAsia"/>
                <w:szCs w:val="21"/>
              </w:rPr>
              <w:t>无</w:t>
            </w: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1957C108">
            <w:pPr>
              <w:adjustRightInd w:val="0"/>
              <w:snapToGrid w:val="0"/>
              <w:spacing w:line="276" w:lineRule="auto"/>
              <w:jc w:val="center"/>
              <w:rPr>
                <w:color w:val="auto"/>
                <w:szCs w:val="21"/>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szCs w:val="21"/>
              </w:rPr>
            </w:pPr>
            <w:r>
              <w:rPr>
                <w:rFonts w:hint="eastAsia"/>
                <w:szCs w:val="21"/>
              </w:rPr>
              <w:t>4-3</w:t>
            </w:r>
          </w:p>
          <w:p w14:paraId="0C3F595A">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694ECFAD">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p>
        </w:tc>
        <w:tc>
          <w:tcPr>
            <w:tcW w:w="1274" w:type="dxa"/>
            <w:vAlign w:val="center"/>
          </w:tcPr>
          <w:p w14:paraId="1D2909C3">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780A76E8">
            <w:pPr>
              <w:adjustRightInd w:val="0"/>
              <w:snapToGrid w:val="0"/>
              <w:spacing w:line="276" w:lineRule="auto"/>
              <w:jc w:val="center"/>
              <w:rPr>
                <w:color w:val="auto"/>
                <w:szCs w:val="21"/>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Align w:val="center"/>
          </w:tcPr>
          <w:p w14:paraId="1D49F3C3">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118C1216">
            <w:pPr>
              <w:adjustRightInd w:val="0"/>
              <w:snapToGrid w:val="0"/>
              <w:spacing w:line="276" w:lineRule="auto"/>
              <w:jc w:val="center"/>
              <w:rPr>
                <w:color w:val="auto"/>
                <w:szCs w:val="21"/>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360AAF94">
            <w:pPr>
              <w:adjustRightInd w:val="0"/>
              <w:snapToGrid w:val="0"/>
              <w:spacing w:line="276" w:lineRule="auto"/>
              <w:jc w:val="center"/>
              <w:rPr>
                <w:szCs w:val="21"/>
              </w:rPr>
            </w:pPr>
            <w:bookmarkStart w:id="35" w:name="OLE_LINK65"/>
            <w:r>
              <w:rPr>
                <w:rFonts w:hint="eastAsia"/>
                <w:szCs w:val="21"/>
              </w:rPr>
              <w:t>4-4-1</w:t>
            </w:r>
            <w:bookmarkEnd w:id="35"/>
          </w:p>
        </w:tc>
        <w:tc>
          <w:tcPr>
            <w:tcW w:w="14536" w:type="dxa"/>
            <w:gridSpan w:val="10"/>
            <w:vAlign w:val="center"/>
          </w:tcPr>
          <w:p w14:paraId="5B536E22">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bookmarkStart w:id="36" w:name="_Hlk208051150"/>
            <w:r>
              <w:rPr>
                <w:rFonts w:hint="eastAsia"/>
                <w:color w:val="558ED5" w:themeColor="text2" w:themeTint="99"/>
                <w:szCs w:val="21"/>
                <w14:textFill>
                  <w14:solidFill>
                    <w14:schemeClr w14:val="tx2">
                      <w14:lumMod w14:val="60000"/>
                      <w14:lumOff w14:val="40000"/>
                    </w14:schemeClr>
                  </w14:solidFill>
                </w14:textFill>
              </w:rPr>
              <w:t>纵向科研项目（含科研、教改等项目）</w:t>
            </w:r>
          </w:p>
          <w:p w14:paraId="4CFFCD9C">
            <w:pPr>
              <w:spacing w:line="240" w:lineRule="exact"/>
              <w:rPr>
                <w:rFonts w:hint="eastAsia" w:ascii="宋体" w:hAnsi="宋体"/>
                <w:color w:val="000000"/>
                <w:szCs w:val="21"/>
              </w:rPr>
            </w:pPr>
            <w:r>
              <w:rPr>
                <w:rFonts w:hint="eastAsia" w:asciiTheme="minorEastAsia" w:hAnsiTheme="minorEastAsia"/>
                <w:szCs w:val="21"/>
              </w:rPr>
              <w:t>1.孙立敏，</w:t>
            </w:r>
            <w:r>
              <w:rPr>
                <w:rFonts w:hint="eastAsia" w:ascii="宋体" w:hAnsi="宋体"/>
                <w:color w:val="000000"/>
                <w:szCs w:val="21"/>
              </w:rPr>
              <w:t>湖南省教育厅科学研究项目重点项目</w:t>
            </w:r>
            <w:r>
              <w:rPr>
                <w:rFonts w:hint="eastAsia" w:asciiTheme="minorEastAsia" w:hAnsiTheme="minorEastAsia"/>
                <w:szCs w:val="21"/>
              </w:rPr>
              <w:t>，2014FJ3153，</w:t>
            </w:r>
            <w:r>
              <w:rPr>
                <w:rFonts w:hint="eastAsia" w:ascii="宋体" w:hAnsi="宋体"/>
                <w:color w:val="000000"/>
                <w:szCs w:val="21"/>
              </w:rPr>
              <w:t>“一带一路”背景下湖南省中医药服务贸易发展战略研究</w:t>
            </w:r>
            <w:r>
              <w:rPr>
                <w:rFonts w:hint="eastAsia" w:asciiTheme="minorEastAsia" w:hAnsiTheme="minorEastAsia"/>
                <w:szCs w:val="21"/>
              </w:rPr>
              <w:t>，</w:t>
            </w:r>
            <w:r>
              <w:rPr>
                <w:rFonts w:asciiTheme="minorEastAsia" w:hAnsiTheme="minorEastAsia" w:eastAsiaTheme="minorEastAsia"/>
                <w:szCs w:val="21"/>
              </w:rPr>
              <w:t>20</w:t>
            </w:r>
            <w:r>
              <w:rPr>
                <w:rFonts w:hint="eastAsia" w:asciiTheme="minorEastAsia" w:hAnsiTheme="minorEastAsia" w:eastAsiaTheme="minorEastAsia"/>
                <w:szCs w:val="21"/>
              </w:rPr>
              <w:t>19</w:t>
            </w:r>
            <w:r>
              <w:rPr>
                <w:rFonts w:asciiTheme="minorEastAsia" w:hAnsiTheme="minorEastAsia" w:eastAsiaTheme="minorEastAsia"/>
                <w:szCs w:val="21"/>
              </w:rPr>
              <w:t>/</w:t>
            </w:r>
            <w:r>
              <w:rPr>
                <w:rFonts w:hint="eastAsia" w:asciiTheme="minorEastAsia" w:hAnsiTheme="minorEastAsia" w:eastAsiaTheme="minorEastAsia"/>
                <w:szCs w:val="21"/>
              </w:rPr>
              <w:t>6</w:t>
            </w:r>
            <w:r>
              <w:rPr>
                <w:rFonts w:asciiTheme="minorEastAsia" w:hAnsiTheme="minorEastAsia" w:eastAsiaTheme="minorEastAsia"/>
                <w:szCs w:val="21"/>
              </w:rPr>
              <w:t>-</w:t>
            </w:r>
            <w:r>
              <w:rPr>
                <w:rFonts w:hint="eastAsia" w:asciiTheme="minorEastAsia" w:hAnsiTheme="minorEastAsia" w:eastAsiaTheme="minorEastAsia"/>
                <w:szCs w:val="21"/>
              </w:rPr>
              <w:t>2022</w:t>
            </w:r>
            <w:r>
              <w:rPr>
                <w:rFonts w:asciiTheme="minorEastAsia" w:hAnsiTheme="minorEastAsia" w:eastAsiaTheme="minorEastAsia"/>
                <w:szCs w:val="21"/>
              </w:rPr>
              <w:t>/</w:t>
            </w:r>
            <w:r>
              <w:rPr>
                <w:rFonts w:hint="eastAsia" w:asciiTheme="minorEastAsia" w:hAnsiTheme="minorEastAsia" w:eastAsiaTheme="minorEastAsia"/>
                <w:szCs w:val="21"/>
              </w:rPr>
              <w:t>12</w:t>
            </w:r>
            <w:r>
              <w:rPr>
                <w:rFonts w:hint="eastAsia" w:asciiTheme="minorEastAsia" w:hAnsiTheme="minorEastAsia"/>
                <w:szCs w:val="21"/>
              </w:rPr>
              <w:t>，1万元，已完成，主持；计50分</w:t>
            </w:r>
            <w:bookmarkEnd w:id="36"/>
          </w:p>
        </w:tc>
        <w:tc>
          <w:tcPr>
            <w:tcW w:w="1200" w:type="dxa"/>
            <w:vAlign w:val="center"/>
          </w:tcPr>
          <w:p w14:paraId="0B9D2355">
            <w:pPr>
              <w:adjustRightInd w:val="0"/>
              <w:snapToGrid w:val="0"/>
              <w:spacing w:line="276" w:lineRule="auto"/>
              <w:jc w:val="center"/>
              <w:rPr>
                <w:szCs w:val="21"/>
              </w:rPr>
            </w:pPr>
            <w:r>
              <w:rPr>
                <w:rFonts w:hint="eastAsia"/>
                <w:szCs w:val="21"/>
              </w:rPr>
              <w:t>50</w:t>
            </w:r>
          </w:p>
        </w:tc>
        <w:tc>
          <w:tcPr>
            <w:tcW w:w="1274" w:type="dxa"/>
            <w:vAlign w:val="center"/>
          </w:tcPr>
          <w:p w14:paraId="7F110803">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5BFDD522">
            <w:pPr>
              <w:adjustRightInd w:val="0"/>
              <w:snapToGrid w:val="0"/>
              <w:spacing w:line="276" w:lineRule="auto"/>
              <w:jc w:val="center"/>
              <w:rPr>
                <w:color w:val="auto"/>
                <w:szCs w:val="21"/>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szCs w:val="21"/>
              </w:rPr>
            </w:pPr>
            <w:bookmarkStart w:id="37" w:name="_Hlk208051162"/>
            <w:r>
              <w:rPr>
                <w:rFonts w:hint="eastAsia"/>
                <w:szCs w:val="21"/>
              </w:rPr>
              <w:t>4-4-2</w:t>
            </w:r>
          </w:p>
          <w:bookmarkEnd w:id="37"/>
          <w:p w14:paraId="05987D4F">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72100971">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bookmarkStart w:id="38" w:name="_Hlk208051174"/>
            <w:r>
              <w:rPr>
                <w:rFonts w:hint="eastAsia"/>
                <w:color w:val="558ED5" w:themeColor="text2" w:themeTint="99"/>
                <w:szCs w:val="21"/>
                <w14:textFill>
                  <w14:solidFill>
                    <w14:schemeClr w14:val="tx2">
                      <w14:lumMod w14:val="60000"/>
                      <w14:lumOff w14:val="40000"/>
                    </w14:schemeClr>
                  </w14:solidFill>
                </w14:textFill>
              </w:rPr>
              <w:t>横向项目</w:t>
            </w:r>
          </w:p>
          <w:bookmarkEnd w:id="38"/>
          <w:p w14:paraId="1BE2BD90">
            <w:pPr>
              <w:adjustRightInd w:val="0"/>
              <w:snapToGrid w:val="0"/>
              <w:spacing w:line="276" w:lineRule="auto"/>
              <w:rPr>
                <w:szCs w:val="21"/>
              </w:rPr>
            </w:pPr>
            <w:r>
              <w:rPr>
                <w:rFonts w:hint="eastAsia" w:asciiTheme="minorEastAsia" w:hAnsiTheme="minorEastAsia"/>
                <w:szCs w:val="21"/>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1CC1C82F">
            <w:pPr>
              <w:adjustRightInd w:val="0"/>
              <w:snapToGrid w:val="0"/>
              <w:spacing w:line="276" w:lineRule="auto"/>
              <w:jc w:val="center"/>
              <w:rPr>
                <w:color w:val="auto"/>
                <w:szCs w:val="21"/>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szCs w:val="21"/>
              </w:rPr>
            </w:pPr>
            <w:r>
              <w:rPr>
                <w:rFonts w:hint="eastAsia"/>
                <w:szCs w:val="21"/>
              </w:rPr>
              <w:t>4-5</w:t>
            </w:r>
          </w:p>
        </w:tc>
        <w:tc>
          <w:tcPr>
            <w:tcW w:w="14536" w:type="dxa"/>
            <w:gridSpan w:val="10"/>
            <w:vAlign w:val="center"/>
          </w:tcPr>
          <w:p w14:paraId="462DC5A3">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成果奖励</w:t>
            </w:r>
          </w:p>
          <w:p w14:paraId="54AF518A">
            <w:pPr>
              <w:adjustRightInd w:val="0"/>
              <w:snapToGrid w:val="0"/>
              <w:spacing w:line="276" w:lineRule="auto"/>
              <w:rPr>
                <w:color w:val="000000" w:themeColor="text1"/>
                <w:szCs w:val="21"/>
                <w14:textFill>
                  <w14:solidFill>
                    <w14:schemeClr w14:val="tx1"/>
                  </w14:solidFill>
                </w14:textFill>
              </w:rPr>
            </w:pPr>
            <w:r>
              <w:rPr>
                <w:rFonts w:hint="eastAsia"/>
                <w:szCs w:val="21"/>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4B655018">
            <w:pPr>
              <w:adjustRightInd w:val="0"/>
              <w:snapToGrid w:val="0"/>
              <w:spacing w:line="276" w:lineRule="auto"/>
              <w:jc w:val="center"/>
              <w:rPr>
                <w:color w:val="auto"/>
                <w:szCs w:val="21"/>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bookmarkStart w:id="39" w:name="_Hlk208051186"/>
            <w:r>
              <w:rPr>
                <w:rFonts w:hint="eastAsia"/>
                <w:szCs w:val="21"/>
              </w:rPr>
              <w:t>4-6</w:t>
            </w:r>
            <w:bookmarkEnd w:id="39"/>
          </w:p>
        </w:tc>
        <w:tc>
          <w:tcPr>
            <w:tcW w:w="14536" w:type="dxa"/>
            <w:gridSpan w:val="10"/>
            <w:vAlign w:val="center"/>
          </w:tcPr>
          <w:p w14:paraId="3C6E0156">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bookmarkStart w:id="40" w:name="_Hlk208051196"/>
            <w:r>
              <w:rPr>
                <w:rFonts w:hint="eastAsia"/>
                <w:color w:val="558ED5" w:themeColor="text2" w:themeTint="99"/>
                <w:szCs w:val="21"/>
                <w14:textFill>
                  <w14:solidFill>
                    <w14:schemeClr w14:val="tx2">
                      <w14:lumMod w14:val="60000"/>
                      <w14:lumOff w14:val="40000"/>
                    </w14:schemeClr>
                  </w14:solidFill>
                </w14:textFill>
              </w:rPr>
              <w:t>成果转化</w:t>
            </w:r>
          </w:p>
          <w:bookmarkEnd w:id="40"/>
          <w:p w14:paraId="48F4F5F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3C332703">
            <w:pPr>
              <w:adjustRightInd w:val="0"/>
              <w:snapToGrid w:val="0"/>
              <w:spacing w:line="276" w:lineRule="auto"/>
              <w:jc w:val="center"/>
              <w:rPr>
                <w:color w:val="auto"/>
                <w:szCs w:val="21"/>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3145B9CD">
            <w:pPr>
              <w:adjustRightInd w:val="0"/>
              <w:snapToGrid w:val="0"/>
              <w:spacing w:line="276" w:lineRule="auto"/>
              <w:jc w:val="center"/>
              <w:rPr>
                <w:bCs/>
                <w:szCs w:val="21"/>
              </w:rPr>
            </w:pPr>
          </w:p>
        </w:tc>
        <w:tc>
          <w:tcPr>
            <w:tcW w:w="1163" w:type="dxa"/>
            <w:vAlign w:val="center"/>
          </w:tcPr>
          <w:p w14:paraId="21DC4AD4">
            <w:pPr>
              <w:adjustRightInd w:val="0"/>
              <w:snapToGrid w:val="0"/>
              <w:spacing w:line="276" w:lineRule="auto"/>
              <w:jc w:val="center"/>
              <w:rPr>
                <w:bCs/>
                <w:szCs w:val="21"/>
              </w:rPr>
            </w:pPr>
            <w:r>
              <w:rPr>
                <w:rFonts w:hint="eastAsia"/>
                <w:bCs/>
                <w:szCs w:val="21"/>
              </w:rPr>
              <w:t>4-7</w:t>
            </w:r>
          </w:p>
        </w:tc>
        <w:tc>
          <w:tcPr>
            <w:tcW w:w="14536" w:type="dxa"/>
            <w:gridSpan w:val="10"/>
            <w:vAlign w:val="center"/>
          </w:tcPr>
          <w:p w14:paraId="1CEE5CCA">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咨询报告或领导批示</w:t>
            </w:r>
          </w:p>
          <w:p w14:paraId="406038E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4777223A">
            <w:pPr>
              <w:adjustRightInd w:val="0"/>
              <w:snapToGrid w:val="0"/>
              <w:spacing w:line="276" w:lineRule="auto"/>
              <w:jc w:val="center"/>
              <w:rPr>
                <w:color w:val="auto"/>
                <w:szCs w:val="21"/>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15D058AB">
            <w:pPr>
              <w:adjustRightInd w:val="0"/>
              <w:snapToGrid w:val="0"/>
              <w:spacing w:line="276" w:lineRule="auto"/>
              <w:jc w:val="center"/>
              <w:rPr>
                <w:bCs/>
                <w:szCs w:val="21"/>
              </w:rPr>
            </w:pPr>
          </w:p>
        </w:tc>
        <w:tc>
          <w:tcPr>
            <w:tcW w:w="1163" w:type="dxa"/>
            <w:vAlign w:val="center"/>
          </w:tcPr>
          <w:p w14:paraId="4103D2C9">
            <w:pPr>
              <w:adjustRightInd w:val="0"/>
              <w:snapToGrid w:val="0"/>
              <w:spacing w:line="276" w:lineRule="auto"/>
              <w:jc w:val="center"/>
              <w:rPr>
                <w:bCs/>
                <w:szCs w:val="21"/>
              </w:rPr>
            </w:pPr>
            <w:r>
              <w:rPr>
                <w:rFonts w:hint="eastAsia"/>
                <w:bCs/>
                <w:szCs w:val="21"/>
              </w:rPr>
              <w:t>4-8</w:t>
            </w:r>
          </w:p>
        </w:tc>
        <w:tc>
          <w:tcPr>
            <w:tcW w:w="14536" w:type="dxa"/>
            <w:gridSpan w:val="10"/>
            <w:vAlign w:val="center"/>
          </w:tcPr>
          <w:p w14:paraId="535C246A">
            <w:pPr>
              <w:adjustRightInd w:val="0"/>
              <w:snapToGrid w:val="0"/>
              <w:spacing w:line="276" w:lineRule="auto"/>
              <w:rPr>
                <w:bCs/>
                <w:color w:val="558ED5" w:themeColor="text2" w:themeTint="99"/>
                <w:szCs w:val="21"/>
                <w14:textFill>
                  <w14:solidFill>
                    <w14:schemeClr w14:val="tx2">
                      <w14:lumMod w14:val="60000"/>
                      <w14:lumOff w14:val="40000"/>
                    </w14:schemeClr>
                  </w14:solidFill>
                </w14:textFill>
              </w:rPr>
            </w:pPr>
            <w:r>
              <w:rPr>
                <w:rFonts w:hint="eastAsia"/>
                <w:bCs/>
                <w:color w:val="558ED5" w:themeColor="text2" w:themeTint="99"/>
                <w:szCs w:val="21"/>
                <w14:textFill>
                  <w14:solidFill>
                    <w14:schemeClr w14:val="tx2">
                      <w14:lumMod w14:val="60000"/>
                      <w14:lumOff w14:val="40000"/>
                    </w14:schemeClr>
                  </w14:solidFill>
                </w14:textFill>
              </w:rPr>
              <w:t>担任科技特派员</w:t>
            </w:r>
          </w:p>
          <w:p w14:paraId="7B17E285">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0C3617E3">
            <w:pPr>
              <w:adjustRightInd w:val="0"/>
              <w:snapToGrid w:val="0"/>
              <w:spacing w:line="276" w:lineRule="auto"/>
              <w:jc w:val="center"/>
              <w:rPr>
                <w:color w:val="auto"/>
                <w:szCs w:val="21"/>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restart"/>
            <w:vAlign w:val="center"/>
          </w:tcPr>
          <w:p w14:paraId="2750F40A">
            <w:pPr>
              <w:adjustRightInd w:val="0"/>
              <w:snapToGrid w:val="0"/>
              <w:spacing w:line="276" w:lineRule="auto"/>
              <w:jc w:val="center"/>
              <w:rPr>
                <w:b/>
                <w:szCs w:val="21"/>
              </w:rPr>
            </w:pPr>
            <w:r>
              <w:rPr>
                <w:rFonts w:hint="eastAsia"/>
                <w:b/>
                <w:szCs w:val="21"/>
              </w:rPr>
              <w:t>5.代表作审读和面试答辩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rPr>
              <w:t>5-1代表作审读</w:t>
            </w:r>
          </w:p>
        </w:tc>
        <w:tc>
          <w:tcPr>
            <w:tcW w:w="14536" w:type="dxa"/>
            <w:gridSpan w:val="10"/>
            <w:vAlign w:val="center"/>
          </w:tcPr>
          <w:p w14:paraId="7B51176C">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p w14:paraId="2AB19F5D">
            <w:pPr>
              <w:contextualSpacing/>
              <w:rPr>
                <w:kern w:val="0"/>
                <w:szCs w:val="21"/>
              </w:rPr>
            </w:pPr>
            <w:r>
              <w:rPr>
                <w:rFonts w:hint="eastAsia" w:asciiTheme="minorEastAsia" w:hAnsiTheme="minorEastAsia"/>
                <w:szCs w:val="21"/>
              </w:rPr>
              <w:t>1.</w:t>
            </w:r>
            <w:r>
              <w:rPr>
                <w:rFonts w:hint="eastAsia" w:ascii="宋体" w:hAnsi="宋体"/>
                <w:kern w:val="0"/>
                <w:szCs w:val="21"/>
              </w:rPr>
              <w:t>孙立敏（通讯作者）.</w:t>
            </w:r>
            <w:r>
              <w:rPr>
                <w:rFonts w:hint="eastAsia" w:ascii="宋体" w:hAnsi="宋体"/>
                <w:color w:val="000000"/>
                <w:szCs w:val="21"/>
              </w:rPr>
              <w:t xml:space="preserve">The Impact of Regional Informatization on the Trade of </w:t>
            </w:r>
            <w:r>
              <w:rPr>
                <w:rFonts w:ascii="宋体" w:hAnsi="宋体"/>
                <w:color w:val="000000"/>
                <w:szCs w:val="21"/>
              </w:rPr>
              <w:t>Traditional Chinese Medicine Services</w:t>
            </w:r>
            <w:r>
              <w:rPr>
                <w:rFonts w:hint="eastAsia" w:ascii="宋体" w:hAnsi="宋体"/>
                <w:kern w:val="0"/>
                <w:szCs w:val="21"/>
              </w:rPr>
              <w:t>.</w:t>
            </w:r>
            <w:r>
              <w:rPr>
                <w:rFonts w:hint="eastAsia" w:ascii="宋体" w:hAnsi="宋体"/>
                <w:color w:val="000000"/>
                <w:szCs w:val="21"/>
              </w:rPr>
              <w:t>ISAIMS</w:t>
            </w:r>
            <w:r>
              <w:rPr>
                <w:rFonts w:hint="eastAsia" w:ascii="宋体" w:hAnsi="宋体"/>
                <w:kern w:val="0"/>
                <w:szCs w:val="21"/>
              </w:rPr>
              <w:t>,2022,10:266-274；</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5BDD8D24">
            <w:pPr>
              <w:adjustRightInd w:val="0"/>
              <w:snapToGrid w:val="0"/>
              <w:spacing w:line="276" w:lineRule="auto"/>
              <w:jc w:val="center"/>
              <w:rPr>
                <w:color w:val="auto"/>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rPr>
              <w:t>5-2面试答辩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1480" w:type="dxa"/>
            <w:vAlign w:val="center"/>
          </w:tcPr>
          <w:p w14:paraId="60BCB247">
            <w:pPr>
              <w:adjustRightInd w:val="0"/>
              <w:snapToGrid w:val="0"/>
              <w:spacing w:line="276" w:lineRule="auto"/>
              <w:jc w:val="center"/>
              <w:rPr>
                <w:color w:val="auto"/>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附件4《湖南开放大学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rPr>
          <w:color w:val="FF0000"/>
        </w:rPr>
      </w:pPr>
      <w:r>
        <w:rPr>
          <w:rFonts w:hint="eastAsia"/>
        </w:rPr>
        <w:t>承诺人签名：        年   月   日       公示时间 ：  年  月  日  至  月   日                 公示结果：                       负责人：                  所在单位（部门）（盖章）：</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9135C40B-0099-4833-A16D-78D9FDAA7E1E}"/>
  </w:font>
  <w:font w:name="Arial Rounded MT Bold">
    <w:altName w:val="Arial"/>
    <w:panose1 w:val="020F0704030504030204"/>
    <w:charset w:val="00"/>
    <w:family w:val="swiss"/>
    <w:pitch w:val="default"/>
    <w:sig w:usb0="00000000"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embedRegular r:id="rId2" w:fontKey="{5289C84C-6170-4D18-9933-2E62837F9579}"/>
  </w:font>
  <w:font w:name="方正小标宋简体">
    <w:panose1 w:val="02000000000000000000"/>
    <w:charset w:val="86"/>
    <w:family w:val="script"/>
    <w:pitch w:val="default"/>
    <w:sig w:usb0="00000001" w:usb1="08000000" w:usb2="00000000" w:usb3="00000000" w:csb0="00040000" w:csb1="00000000"/>
    <w:embedRegular r:id="rId3" w:fontKey="{F6FC061B-6631-4B52-A87E-1AE675DF273B}"/>
  </w:font>
  <w:font w:name="方正书宋简体">
    <w:altName w:val="宋体"/>
    <w:panose1 w:val="00000000000000000000"/>
    <w:charset w:val="86"/>
    <w:family w:val="script"/>
    <w:pitch w:val="default"/>
    <w:sig w:usb0="00000000" w:usb1="00000000" w:usb2="00000010" w:usb3="00000000" w:csb0="00040000" w:csb1="00000000"/>
    <w:embedRegular r:id="rId4" w:fontKey="{5E4A74BD-1596-4231-91B8-5B3723F642DF}"/>
  </w:font>
  <w:font w:name="仿宋">
    <w:panose1 w:val="02010609060101010101"/>
    <w:charset w:val="86"/>
    <w:family w:val="modern"/>
    <w:pitch w:val="default"/>
    <w:sig w:usb0="800002BF" w:usb1="38CF7CFA" w:usb2="00000016" w:usb3="00000000" w:csb0="00040001" w:csb1="00000000"/>
    <w:embedRegular r:id="rId5" w:fontKey="{4E649D9B-26EE-4AD5-9E13-8DF786EA3B1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4A7A"/>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8BF"/>
    <w:rsid w:val="00064AC9"/>
    <w:rsid w:val="0006507A"/>
    <w:rsid w:val="000660F8"/>
    <w:rsid w:val="0006674C"/>
    <w:rsid w:val="00066899"/>
    <w:rsid w:val="00070039"/>
    <w:rsid w:val="000709A0"/>
    <w:rsid w:val="00071082"/>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85A"/>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133"/>
    <w:rsid w:val="00093C94"/>
    <w:rsid w:val="00093D5D"/>
    <w:rsid w:val="00093D75"/>
    <w:rsid w:val="00093DE1"/>
    <w:rsid w:val="00093E5D"/>
    <w:rsid w:val="00093ED8"/>
    <w:rsid w:val="000948D3"/>
    <w:rsid w:val="00095331"/>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2984"/>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2C0"/>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09E"/>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D39"/>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08F"/>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2A"/>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3893"/>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277"/>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D3C"/>
    <w:rsid w:val="00176E43"/>
    <w:rsid w:val="00176FE4"/>
    <w:rsid w:val="0017791C"/>
    <w:rsid w:val="00177E26"/>
    <w:rsid w:val="00180284"/>
    <w:rsid w:val="001808F8"/>
    <w:rsid w:val="00181AF3"/>
    <w:rsid w:val="00181C69"/>
    <w:rsid w:val="00182877"/>
    <w:rsid w:val="00182DBF"/>
    <w:rsid w:val="00182E7D"/>
    <w:rsid w:val="00183C15"/>
    <w:rsid w:val="00183D1C"/>
    <w:rsid w:val="00183ECA"/>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47A"/>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2F3"/>
    <w:rsid w:val="001B769D"/>
    <w:rsid w:val="001B7931"/>
    <w:rsid w:val="001B7CFC"/>
    <w:rsid w:val="001B7D2C"/>
    <w:rsid w:val="001B7FAF"/>
    <w:rsid w:val="001C0CA1"/>
    <w:rsid w:val="001C1241"/>
    <w:rsid w:val="001C1796"/>
    <w:rsid w:val="001C1AE4"/>
    <w:rsid w:val="001C2099"/>
    <w:rsid w:val="001C20A2"/>
    <w:rsid w:val="001C357B"/>
    <w:rsid w:val="001C3D64"/>
    <w:rsid w:val="001C3E2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0E7"/>
    <w:rsid w:val="001E491B"/>
    <w:rsid w:val="001E4CD8"/>
    <w:rsid w:val="001E5869"/>
    <w:rsid w:val="001E60C6"/>
    <w:rsid w:val="001E6FE4"/>
    <w:rsid w:val="001E72B8"/>
    <w:rsid w:val="001E731A"/>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0D7C"/>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5667"/>
    <w:rsid w:val="002262D4"/>
    <w:rsid w:val="002269EE"/>
    <w:rsid w:val="00226B4C"/>
    <w:rsid w:val="002270A6"/>
    <w:rsid w:val="00227F6D"/>
    <w:rsid w:val="00230315"/>
    <w:rsid w:val="00230938"/>
    <w:rsid w:val="00231C7B"/>
    <w:rsid w:val="00232CCD"/>
    <w:rsid w:val="002335A7"/>
    <w:rsid w:val="00234E02"/>
    <w:rsid w:val="0023522F"/>
    <w:rsid w:val="00235378"/>
    <w:rsid w:val="00235CFC"/>
    <w:rsid w:val="002361B3"/>
    <w:rsid w:val="00237930"/>
    <w:rsid w:val="00240E54"/>
    <w:rsid w:val="00243B2A"/>
    <w:rsid w:val="00244816"/>
    <w:rsid w:val="002448C4"/>
    <w:rsid w:val="002460C5"/>
    <w:rsid w:val="002473AA"/>
    <w:rsid w:val="00247737"/>
    <w:rsid w:val="00250A89"/>
    <w:rsid w:val="00251728"/>
    <w:rsid w:val="002532CF"/>
    <w:rsid w:val="00253FB1"/>
    <w:rsid w:val="00255D06"/>
    <w:rsid w:val="00256314"/>
    <w:rsid w:val="002570AE"/>
    <w:rsid w:val="00257C24"/>
    <w:rsid w:val="00257E93"/>
    <w:rsid w:val="0026002C"/>
    <w:rsid w:val="00260E5C"/>
    <w:rsid w:val="0026122C"/>
    <w:rsid w:val="00261692"/>
    <w:rsid w:val="00261EA1"/>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1DF5"/>
    <w:rsid w:val="0028380A"/>
    <w:rsid w:val="00284CEB"/>
    <w:rsid w:val="00284DB7"/>
    <w:rsid w:val="002862CD"/>
    <w:rsid w:val="00286B0D"/>
    <w:rsid w:val="00286C81"/>
    <w:rsid w:val="002871ED"/>
    <w:rsid w:val="00287575"/>
    <w:rsid w:val="002877C7"/>
    <w:rsid w:val="00287830"/>
    <w:rsid w:val="00287960"/>
    <w:rsid w:val="00287AA1"/>
    <w:rsid w:val="00290415"/>
    <w:rsid w:val="00290A85"/>
    <w:rsid w:val="00290EE5"/>
    <w:rsid w:val="002916D5"/>
    <w:rsid w:val="00291850"/>
    <w:rsid w:val="002919E1"/>
    <w:rsid w:val="002920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81A"/>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3BFC"/>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5BE7"/>
    <w:rsid w:val="002F6813"/>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7E9"/>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6E51"/>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54"/>
    <w:rsid w:val="00343C74"/>
    <w:rsid w:val="0034412F"/>
    <w:rsid w:val="003447F7"/>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50F9"/>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86C31"/>
    <w:rsid w:val="003873B3"/>
    <w:rsid w:val="00390279"/>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5BD"/>
    <w:rsid w:val="003A184B"/>
    <w:rsid w:val="003A2118"/>
    <w:rsid w:val="003A3F1C"/>
    <w:rsid w:val="003A4D64"/>
    <w:rsid w:val="003A650F"/>
    <w:rsid w:val="003A6F5C"/>
    <w:rsid w:val="003A7BC1"/>
    <w:rsid w:val="003A7C6E"/>
    <w:rsid w:val="003B0710"/>
    <w:rsid w:val="003B1110"/>
    <w:rsid w:val="003B2A55"/>
    <w:rsid w:val="003B2BAD"/>
    <w:rsid w:val="003B3172"/>
    <w:rsid w:val="003B3BAD"/>
    <w:rsid w:val="003B3BC4"/>
    <w:rsid w:val="003B3E3E"/>
    <w:rsid w:val="003B40C6"/>
    <w:rsid w:val="003B460D"/>
    <w:rsid w:val="003B4733"/>
    <w:rsid w:val="003B5285"/>
    <w:rsid w:val="003B63FA"/>
    <w:rsid w:val="003B72DD"/>
    <w:rsid w:val="003B7527"/>
    <w:rsid w:val="003B7E0F"/>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67E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2DB8"/>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1708"/>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097"/>
    <w:rsid w:val="00446A35"/>
    <w:rsid w:val="00446BDE"/>
    <w:rsid w:val="00447D29"/>
    <w:rsid w:val="00450092"/>
    <w:rsid w:val="004508CF"/>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5D"/>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7E6"/>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3595"/>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956"/>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3AF2"/>
    <w:rsid w:val="0052407E"/>
    <w:rsid w:val="005244A1"/>
    <w:rsid w:val="0052488B"/>
    <w:rsid w:val="00525A09"/>
    <w:rsid w:val="00525F1D"/>
    <w:rsid w:val="00526300"/>
    <w:rsid w:val="005275A4"/>
    <w:rsid w:val="00530242"/>
    <w:rsid w:val="00530549"/>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6E45"/>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5A2"/>
    <w:rsid w:val="00573F41"/>
    <w:rsid w:val="005743D5"/>
    <w:rsid w:val="005749BD"/>
    <w:rsid w:val="00574B3B"/>
    <w:rsid w:val="00574CD0"/>
    <w:rsid w:val="00574FFE"/>
    <w:rsid w:val="0057570F"/>
    <w:rsid w:val="00575CA5"/>
    <w:rsid w:val="00576529"/>
    <w:rsid w:val="00576F4A"/>
    <w:rsid w:val="0057702D"/>
    <w:rsid w:val="0057703F"/>
    <w:rsid w:val="0057714E"/>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050"/>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2B24"/>
    <w:rsid w:val="005A3769"/>
    <w:rsid w:val="005A3D94"/>
    <w:rsid w:val="005A47C3"/>
    <w:rsid w:val="005A47C8"/>
    <w:rsid w:val="005A4A50"/>
    <w:rsid w:val="005A51FB"/>
    <w:rsid w:val="005A6645"/>
    <w:rsid w:val="005A6919"/>
    <w:rsid w:val="005A7048"/>
    <w:rsid w:val="005A721A"/>
    <w:rsid w:val="005A7EAD"/>
    <w:rsid w:val="005B0035"/>
    <w:rsid w:val="005B0611"/>
    <w:rsid w:val="005B091D"/>
    <w:rsid w:val="005B0F17"/>
    <w:rsid w:val="005B130C"/>
    <w:rsid w:val="005B18F0"/>
    <w:rsid w:val="005B1AB3"/>
    <w:rsid w:val="005B1DB1"/>
    <w:rsid w:val="005B2FD5"/>
    <w:rsid w:val="005B3308"/>
    <w:rsid w:val="005B3FB7"/>
    <w:rsid w:val="005B527A"/>
    <w:rsid w:val="005B5584"/>
    <w:rsid w:val="005B5A68"/>
    <w:rsid w:val="005B5AC8"/>
    <w:rsid w:val="005B5F35"/>
    <w:rsid w:val="005B646E"/>
    <w:rsid w:val="005B6FA6"/>
    <w:rsid w:val="005B758C"/>
    <w:rsid w:val="005B7798"/>
    <w:rsid w:val="005C210B"/>
    <w:rsid w:val="005C33E5"/>
    <w:rsid w:val="005C3561"/>
    <w:rsid w:val="005C47B1"/>
    <w:rsid w:val="005C4BB5"/>
    <w:rsid w:val="005C58F9"/>
    <w:rsid w:val="005C61D7"/>
    <w:rsid w:val="005C6FC4"/>
    <w:rsid w:val="005C7D7A"/>
    <w:rsid w:val="005D046D"/>
    <w:rsid w:val="005D1C5E"/>
    <w:rsid w:val="005D1D61"/>
    <w:rsid w:val="005D2128"/>
    <w:rsid w:val="005D3423"/>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5B88"/>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29"/>
    <w:rsid w:val="006021FA"/>
    <w:rsid w:val="00602580"/>
    <w:rsid w:val="006031F3"/>
    <w:rsid w:val="00603D68"/>
    <w:rsid w:val="0060406C"/>
    <w:rsid w:val="00604160"/>
    <w:rsid w:val="00605199"/>
    <w:rsid w:val="006053D7"/>
    <w:rsid w:val="006064B7"/>
    <w:rsid w:val="00606CDE"/>
    <w:rsid w:val="0060785E"/>
    <w:rsid w:val="00607D23"/>
    <w:rsid w:val="0061069B"/>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213"/>
    <w:rsid w:val="00627E9F"/>
    <w:rsid w:val="00630427"/>
    <w:rsid w:val="00630A6B"/>
    <w:rsid w:val="00630B07"/>
    <w:rsid w:val="00630F0F"/>
    <w:rsid w:val="00631082"/>
    <w:rsid w:val="00631D25"/>
    <w:rsid w:val="006327D2"/>
    <w:rsid w:val="00632A4F"/>
    <w:rsid w:val="00632C1F"/>
    <w:rsid w:val="00633F98"/>
    <w:rsid w:val="006341AC"/>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A7A"/>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2FB7"/>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59D"/>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262"/>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20"/>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69B2"/>
    <w:rsid w:val="006F70CA"/>
    <w:rsid w:val="006F7381"/>
    <w:rsid w:val="006F7BCD"/>
    <w:rsid w:val="007004DF"/>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37D"/>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AC1"/>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672B"/>
    <w:rsid w:val="00737009"/>
    <w:rsid w:val="00737462"/>
    <w:rsid w:val="007378EA"/>
    <w:rsid w:val="00737990"/>
    <w:rsid w:val="00737A97"/>
    <w:rsid w:val="0074010D"/>
    <w:rsid w:val="00740CA2"/>
    <w:rsid w:val="00740DCA"/>
    <w:rsid w:val="007414CE"/>
    <w:rsid w:val="0074150E"/>
    <w:rsid w:val="00741A80"/>
    <w:rsid w:val="00741FED"/>
    <w:rsid w:val="00742450"/>
    <w:rsid w:val="007427C0"/>
    <w:rsid w:val="0074347A"/>
    <w:rsid w:val="00743F84"/>
    <w:rsid w:val="00744A24"/>
    <w:rsid w:val="00744F87"/>
    <w:rsid w:val="00744FF9"/>
    <w:rsid w:val="00745B08"/>
    <w:rsid w:val="00745C14"/>
    <w:rsid w:val="00746B41"/>
    <w:rsid w:val="00746D47"/>
    <w:rsid w:val="00746E85"/>
    <w:rsid w:val="00747A06"/>
    <w:rsid w:val="00747A4A"/>
    <w:rsid w:val="00747DEE"/>
    <w:rsid w:val="00747E2C"/>
    <w:rsid w:val="00750203"/>
    <w:rsid w:val="00750394"/>
    <w:rsid w:val="00752083"/>
    <w:rsid w:val="00752161"/>
    <w:rsid w:val="00752544"/>
    <w:rsid w:val="00752C21"/>
    <w:rsid w:val="00752D3D"/>
    <w:rsid w:val="00753061"/>
    <w:rsid w:val="007531A7"/>
    <w:rsid w:val="007557BD"/>
    <w:rsid w:val="00755A84"/>
    <w:rsid w:val="00755E3D"/>
    <w:rsid w:val="00756B4A"/>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152"/>
    <w:rsid w:val="007903A0"/>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04C"/>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225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39D7"/>
    <w:rsid w:val="007F507A"/>
    <w:rsid w:val="007F5123"/>
    <w:rsid w:val="007F53DA"/>
    <w:rsid w:val="007F562A"/>
    <w:rsid w:val="007F630B"/>
    <w:rsid w:val="007F69BF"/>
    <w:rsid w:val="007F71BF"/>
    <w:rsid w:val="007F7577"/>
    <w:rsid w:val="007F78AE"/>
    <w:rsid w:val="007F78E6"/>
    <w:rsid w:val="007F7B0C"/>
    <w:rsid w:val="0080034E"/>
    <w:rsid w:val="008003E7"/>
    <w:rsid w:val="008006F1"/>
    <w:rsid w:val="00800ADB"/>
    <w:rsid w:val="008011E3"/>
    <w:rsid w:val="008017C4"/>
    <w:rsid w:val="00801A6F"/>
    <w:rsid w:val="00801C69"/>
    <w:rsid w:val="00801FD5"/>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176CF"/>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2CB0"/>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0B45"/>
    <w:rsid w:val="0087141C"/>
    <w:rsid w:val="008724D2"/>
    <w:rsid w:val="0087254C"/>
    <w:rsid w:val="008730AA"/>
    <w:rsid w:val="00873238"/>
    <w:rsid w:val="008734D9"/>
    <w:rsid w:val="0087484A"/>
    <w:rsid w:val="00874C6E"/>
    <w:rsid w:val="00874D0B"/>
    <w:rsid w:val="00874E36"/>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613"/>
    <w:rsid w:val="008919E7"/>
    <w:rsid w:val="008920E1"/>
    <w:rsid w:val="00892109"/>
    <w:rsid w:val="008930DB"/>
    <w:rsid w:val="00893327"/>
    <w:rsid w:val="00894819"/>
    <w:rsid w:val="00894EB7"/>
    <w:rsid w:val="00894FA4"/>
    <w:rsid w:val="008958B4"/>
    <w:rsid w:val="008966F1"/>
    <w:rsid w:val="0089681E"/>
    <w:rsid w:val="0089761E"/>
    <w:rsid w:val="008979CA"/>
    <w:rsid w:val="008A1E34"/>
    <w:rsid w:val="008A20C3"/>
    <w:rsid w:val="008A2374"/>
    <w:rsid w:val="008A3488"/>
    <w:rsid w:val="008A3E11"/>
    <w:rsid w:val="008A5455"/>
    <w:rsid w:val="008A5A90"/>
    <w:rsid w:val="008A5CA1"/>
    <w:rsid w:val="008A624D"/>
    <w:rsid w:val="008A6955"/>
    <w:rsid w:val="008A701C"/>
    <w:rsid w:val="008A7AC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1D"/>
    <w:rsid w:val="00904251"/>
    <w:rsid w:val="009062D8"/>
    <w:rsid w:val="00906812"/>
    <w:rsid w:val="00906966"/>
    <w:rsid w:val="00906D32"/>
    <w:rsid w:val="009077A1"/>
    <w:rsid w:val="00907A25"/>
    <w:rsid w:val="00910428"/>
    <w:rsid w:val="00910904"/>
    <w:rsid w:val="009109AF"/>
    <w:rsid w:val="00911E85"/>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6FC"/>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67362"/>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75"/>
    <w:rsid w:val="009B68B7"/>
    <w:rsid w:val="009B68EF"/>
    <w:rsid w:val="009B6C48"/>
    <w:rsid w:val="009B7B75"/>
    <w:rsid w:val="009C0558"/>
    <w:rsid w:val="009C1330"/>
    <w:rsid w:val="009C1BAD"/>
    <w:rsid w:val="009C2343"/>
    <w:rsid w:val="009C267B"/>
    <w:rsid w:val="009C2CBC"/>
    <w:rsid w:val="009C413B"/>
    <w:rsid w:val="009C4361"/>
    <w:rsid w:val="009C4453"/>
    <w:rsid w:val="009C4C3C"/>
    <w:rsid w:val="009C4D16"/>
    <w:rsid w:val="009C5BED"/>
    <w:rsid w:val="009C6289"/>
    <w:rsid w:val="009C6782"/>
    <w:rsid w:val="009C71FD"/>
    <w:rsid w:val="009C7FA3"/>
    <w:rsid w:val="009D019B"/>
    <w:rsid w:val="009D08A8"/>
    <w:rsid w:val="009D1090"/>
    <w:rsid w:val="009D1996"/>
    <w:rsid w:val="009D2F36"/>
    <w:rsid w:val="009D30C7"/>
    <w:rsid w:val="009D4297"/>
    <w:rsid w:val="009D4EC6"/>
    <w:rsid w:val="009D5562"/>
    <w:rsid w:val="009D6838"/>
    <w:rsid w:val="009D6C0A"/>
    <w:rsid w:val="009D7689"/>
    <w:rsid w:val="009D7A14"/>
    <w:rsid w:val="009E0122"/>
    <w:rsid w:val="009E17BA"/>
    <w:rsid w:val="009E1F70"/>
    <w:rsid w:val="009E4C92"/>
    <w:rsid w:val="009E52EA"/>
    <w:rsid w:val="009E5395"/>
    <w:rsid w:val="009E58FC"/>
    <w:rsid w:val="009E5AD2"/>
    <w:rsid w:val="009E6998"/>
    <w:rsid w:val="009E69DA"/>
    <w:rsid w:val="009E7933"/>
    <w:rsid w:val="009E7954"/>
    <w:rsid w:val="009E7ED3"/>
    <w:rsid w:val="009F0065"/>
    <w:rsid w:val="009F06E6"/>
    <w:rsid w:val="009F0E48"/>
    <w:rsid w:val="009F0F80"/>
    <w:rsid w:val="009F0F82"/>
    <w:rsid w:val="009F11FF"/>
    <w:rsid w:val="009F1461"/>
    <w:rsid w:val="009F1569"/>
    <w:rsid w:val="009F17A7"/>
    <w:rsid w:val="009F19F2"/>
    <w:rsid w:val="009F1E7D"/>
    <w:rsid w:val="009F2DC1"/>
    <w:rsid w:val="009F38BF"/>
    <w:rsid w:val="009F3BBE"/>
    <w:rsid w:val="009F6259"/>
    <w:rsid w:val="009F6639"/>
    <w:rsid w:val="009F66D4"/>
    <w:rsid w:val="009F6F4B"/>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27B2"/>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306D"/>
    <w:rsid w:val="00A54777"/>
    <w:rsid w:val="00A54A18"/>
    <w:rsid w:val="00A54CC9"/>
    <w:rsid w:val="00A552DB"/>
    <w:rsid w:val="00A5545B"/>
    <w:rsid w:val="00A555D7"/>
    <w:rsid w:val="00A55EDA"/>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3676"/>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6A2"/>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5E7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A0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0355"/>
    <w:rsid w:val="00AE0C91"/>
    <w:rsid w:val="00AE12B7"/>
    <w:rsid w:val="00AE1D78"/>
    <w:rsid w:val="00AE2942"/>
    <w:rsid w:val="00AE3290"/>
    <w:rsid w:val="00AE44B0"/>
    <w:rsid w:val="00AE4850"/>
    <w:rsid w:val="00AE4967"/>
    <w:rsid w:val="00AE4D39"/>
    <w:rsid w:val="00AE5A73"/>
    <w:rsid w:val="00AE5E8D"/>
    <w:rsid w:val="00AE76F5"/>
    <w:rsid w:val="00AE7D55"/>
    <w:rsid w:val="00AF0953"/>
    <w:rsid w:val="00AF1007"/>
    <w:rsid w:val="00AF13E9"/>
    <w:rsid w:val="00AF17B1"/>
    <w:rsid w:val="00AF17F7"/>
    <w:rsid w:val="00AF18EB"/>
    <w:rsid w:val="00AF24AD"/>
    <w:rsid w:val="00AF293A"/>
    <w:rsid w:val="00AF35F1"/>
    <w:rsid w:val="00AF3651"/>
    <w:rsid w:val="00AF380E"/>
    <w:rsid w:val="00AF3954"/>
    <w:rsid w:val="00AF3D7A"/>
    <w:rsid w:val="00AF3DCA"/>
    <w:rsid w:val="00AF41C5"/>
    <w:rsid w:val="00AF5422"/>
    <w:rsid w:val="00AF5AA9"/>
    <w:rsid w:val="00AF6640"/>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5CAD"/>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270"/>
    <w:rsid w:val="00B15ED7"/>
    <w:rsid w:val="00B16123"/>
    <w:rsid w:val="00B16683"/>
    <w:rsid w:val="00B16945"/>
    <w:rsid w:val="00B178FF"/>
    <w:rsid w:val="00B20F6A"/>
    <w:rsid w:val="00B2159C"/>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4BA"/>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06"/>
    <w:rsid w:val="00B45FC8"/>
    <w:rsid w:val="00B463E4"/>
    <w:rsid w:val="00B46455"/>
    <w:rsid w:val="00B469F2"/>
    <w:rsid w:val="00B46BF1"/>
    <w:rsid w:val="00B479CB"/>
    <w:rsid w:val="00B47A9E"/>
    <w:rsid w:val="00B5055C"/>
    <w:rsid w:val="00B509CD"/>
    <w:rsid w:val="00B52421"/>
    <w:rsid w:val="00B527F2"/>
    <w:rsid w:val="00B530E0"/>
    <w:rsid w:val="00B532A5"/>
    <w:rsid w:val="00B53784"/>
    <w:rsid w:val="00B53C44"/>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51D"/>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5C"/>
    <w:rsid w:val="00C25F97"/>
    <w:rsid w:val="00C26FD1"/>
    <w:rsid w:val="00C2775D"/>
    <w:rsid w:val="00C27CB0"/>
    <w:rsid w:val="00C30494"/>
    <w:rsid w:val="00C30CEA"/>
    <w:rsid w:val="00C32B0F"/>
    <w:rsid w:val="00C334F9"/>
    <w:rsid w:val="00C33CD0"/>
    <w:rsid w:val="00C33E06"/>
    <w:rsid w:val="00C33F5C"/>
    <w:rsid w:val="00C33F76"/>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1A44"/>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DE3"/>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0D4"/>
    <w:rsid w:val="00CA526C"/>
    <w:rsid w:val="00CA532C"/>
    <w:rsid w:val="00CA58EF"/>
    <w:rsid w:val="00CA5B84"/>
    <w:rsid w:val="00CA630A"/>
    <w:rsid w:val="00CA64C0"/>
    <w:rsid w:val="00CA698B"/>
    <w:rsid w:val="00CB1937"/>
    <w:rsid w:val="00CB2343"/>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1C6A"/>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6FE"/>
    <w:rsid w:val="00CE671E"/>
    <w:rsid w:val="00CE712A"/>
    <w:rsid w:val="00CF047A"/>
    <w:rsid w:val="00CF1A46"/>
    <w:rsid w:val="00CF2684"/>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38BC"/>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433"/>
    <w:rsid w:val="00D26613"/>
    <w:rsid w:val="00D269F1"/>
    <w:rsid w:val="00D27939"/>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2F31"/>
    <w:rsid w:val="00D533C9"/>
    <w:rsid w:val="00D533ED"/>
    <w:rsid w:val="00D53E79"/>
    <w:rsid w:val="00D5481C"/>
    <w:rsid w:val="00D550F4"/>
    <w:rsid w:val="00D561DA"/>
    <w:rsid w:val="00D5634E"/>
    <w:rsid w:val="00D565D1"/>
    <w:rsid w:val="00D568B3"/>
    <w:rsid w:val="00D56D5A"/>
    <w:rsid w:val="00D600FA"/>
    <w:rsid w:val="00D6057D"/>
    <w:rsid w:val="00D6173A"/>
    <w:rsid w:val="00D61B0D"/>
    <w:rsid w:val="00D61D55"/>
    <w:rsid w:val="00D634ED"/>
    <w:rsid w:val="00D66382"/>
    <w:rsid w:val="00D66808"/>
    <w:rsid w:val="00D676E2"/>
    <w:rsid w:val="00D67992"/>
    <w:rsid w:val="00D67C83"/>
    <w:rsid w:val="00D70616"/>
    <w:rsid w:val="00D70953"/>
    <w:rsid w:val="00D71D6B"/>
    <w:rsid w:val="00D72166"/>
    <w:rsid w:val="00D72BC5"/>
    <w:rsid w:val="00D72D85"/>
    <w:rsid w:val="00D72F5C"/>
    <w:rsid w:val="00D732F9"/>
    <w:rsid w:val="00D75406"/>
    <w:rsid w:val="00D75A69"/>
    <w:rsid w:val="00D75E38"/>
    <w:rsid w:val="00D75EEF"/>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56C"/>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53"/>
    <w:rsid w:val="00DB11CC"/>
    <w:rsid w:val="00DB172D"/>
    <w:rsid w:val="00DB2A53"/>
    <w:rsid w:val="00DB2D28"/>
    <w:rsid w:val="00DB3097"/>
    <w:rsid w:val="00DB313D"/>
    <w:rsid w:val="00DB4457"/>
    <w:rsid w:val="00DB4CBE"/>
    <w:rsid w:val="00DB56D7"/>
    <w:rsid w:val="00DB5B2A"/>
    <w:rsid w:val="00DB61B3"/>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0B5F"/>
    <w:rsid w:val="00DE12B3"/>
    <w:rsid w:val="00DE2205"/>
    <w:rsid w:val="00DE2944"/>
    <w:rsid w:val="00DE3B4A"/>
    <w:rsid w:val="00DE3CCD"/>
    <w:rsid w:val="00DE413A"/>
    <w:rsid w:val="00DE44D5"/>
    <w:rsid w:val="00DE4AA1"/>
    <w:rsid w:val="00DE55D0"/>
    <w:rsid w:val="00DE5C8D"/>
    <w:rsid w:val="00DE5FAC"/>
    <w:rsid w:val="00DE64F8"/>
    <w:rsid w:val="00DE68FB"/>
    <w:rsid w:val="00DF0298"/>
    <w:rsid w:val="00DF1BBA"/>
    <w:rsid w:val="00DF2801"/>
    <w:rsid w:val="00DF2E4A"/>
    <w:rsid w:val="00DF3517"/>
    <w:rsid w:val="00DF3D6E"/>
    <w:rsid w:val="00DF427C"/>
    <w:rsid w:val="00DF4925"/>
    <w:rsid w:val="00DF4CD9"/>
    <w:rsid w:val="00DF56B3"/>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5749"/>
    <w:rsid w:val="00E065FD"/>
    <w:rsid w:val="00E06CDB"/>
    <w:rsid w:val="00E07B43"/>
    <w:rsid w:val="00E10AB8"/>
    <w:rsid w:val="00E10D7B"/>
    <w:rsid w:val="00E12450"/>
    <w:rsid w:val="00E134C0"/>
    <w:rsid w:val="00E13CF5"/>
    <w:rsid w:val="00E13D56"/>
    <w:rsid w:val="00E146F4"/>
    <w:rsid w:val="00E14D37"/>
    <w:rsid w:val="00E1561E"/>
    <w:rsid w:val="00E1570D"/>
    <w:rsid w:val="00E160B3"/>
    <w:rsid w:val="00E20AF2"/>
    <w:rsid w:val="00E21265"/>
    <w:rsid w:val="00E21BE7"/>
    <w:rsid w:val="00E22926"/>
    <w:rsid w:val="00E235EC"/>
    <w:rsid w:val="00E247DD"/>
    <w:rsid w:val="00E24C98"/>
    <w:rsid w:val="00E24F2F"/>
    <w:rsid w:val="00E253FC"/>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6F08"/>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253"/>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4E30"/>
    <w:rsid w:val="00E95AD7"/>
    <w:rsid w:val="00E95B80"/>
    <w:rsid w:val="00E9621C"/>
    <w:rsid w:val="00E966C4"/>
    <w:rsid w:val="00E969FC"/>
    <w:rsid w:val="00E972C4"/>
    <w:rsid w:val="00EA0B1D"/>
    <w:rsid w:val="00EA0E2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3C09"/>
    <w:rsid w:val="00ED477A"/>
    <w:rsid w:val="00ED4E12"/>
    <w:rsid w:val="00ED6713"/>
    <w:rsid w:val="00ED7050"/>
    <w:rsid w:val="00ED77AA"/>
    <w:rsid w:val="00ED7B73"/>
    <w:rsid w:val="00EE01BA"/>
    <w:rsid w:val="00EE1582"/>
    <w:rsid w:val="00EE1753"/>
    <w:rsid w:val="00EE22E3"/>
    <w:rsid w:val="00EE233C"/>
    <w:rsid w:val="00EE245A"/>
    <w:rsid w:val="00EE27D9"/>
    <w:rsid w:val="00EE3A4A"/>
    <w:rsid w:val="00EE3A6C"/>
    <w:rsid w:val="00EE3B24"/>
    <w:rsid w:val="00EE427D"/>
    <w:rsid w:val="00EE4367"/>
    <w:rsid w:val="00EE4875"/>
    <w:rsid w:val="00EE5E79"/>
    <w:rsid w:val="00EE663D"/>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0F80"/>
    <w:rsid w:val="00F011F6"/>
    <w:rsid w:val="00F01D41"/>
    <w:rsid w:val="00F025F9"/>
    <w:rsid w:val="00F036C1"/>
    <w:rsid w:val="00F03800"/>
    <w:rsid w:val="00F040C0"/>
    <w:rsid w:val="00F04409"/>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B57"/>
    <w:rsid w:val="00F46C7F"/>
    <w:rsid w:val="00F47102"/>
    <w:rsid w:val="00F472BB"/>
    <w:rsid w:val="00F477BC"/>
    <w:rsid w:val="00F50383"/>
    <w:rsid w:val="00F505C8"/>
    <w:rsid w:val="00F5060C"/>
    <w:rsid w:val="00F50C16"/>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087"/>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85E"/>
    <w:rsid w:val="00F91C0B"/>
    <w:rsid w:val="00F92086"/>
    <w:rsid w:val="00F920EC"/>
    <w:rsid w:val="00F925B9"/>
    <w:rsid w:val="00F92747"/>
    <w:rsid w:val="00F92CC6"/>
    <w:rsid w:val="00F92D46"/>
    <w:rsid w:val="00F931B3"/>
    <w:rsid w:val="00F93C2C"/>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BF4"/>
    <w:rsid w:val="00FA7FA6"/>
    <w:rsid w:val="00FB043C"/>
    <w:rsid w:val="00FB05DC"/>
    <w:rsid w:val="00FB2BFE"/>
    <w:rsid w:val="00FB3D55"/>
    <w:rsid w:val="00FB3FE2"/>
    <w:rsid w:val="00FB463B"/>
    <w:rsid w:val="00FB4B19"/>
    <w:rsid w:val="00FB54AB"/>
    <w:rsid w:val="00FB5506"/>
    <w:rsid w:val="00FB5B8D"/>
    <w:rsid w:val="00FB65D8"/>
    <w:rsid w:val="00FB6B43"/>
    <w:rsid w:val="00FB717A"/>
    <w:rsid w:val="00FB7D9D"/>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4BE"/>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075B"/>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6CF"/>
    <w:rsid w:val="00FF0CF0"/>
    <w:rsid w:val="00FF2DD0"/>
    <w:rsid w:val="00FF2FB2"/>
    <w:rsid w:val="00FF4D38"/>
    <w:rsid w:val="00FF685E"/>
    <w:rsid w:val="00FF6C83"/>
    <w:rsid w:val="00FF72C2"/>
    <w:rsid w:val="00FF7512"/>
    <w:rsid w:val="00FF7F2F"/>
    <w:rsid w:val="06AA71FC"/>
    <w:rsid w:val="0B765D27"/>
    <w:rsid w:val="0B826B70"/>
    <w:rsid w:val="0CA42D4A"/>
    <w:rsid w:val="120310A6"/>
    <w:rsid w:val="15331020"/>
    <w:rsid w:val="15DD1E0A"/>
    <w:rsid w:val="15DE6CEC"/>
    <w:rsid w:val="1A352CAC"/>
    <w:rsid w:val="1E446A54"/>
    <w:rsid w:val="1F772E43"/>
    <w:rsid w:val="25B2301B"/>
    <w:rsid w:val="281D7F89"/>
    <w:rsid w:val="2A772858"/>
    <w:rsid w:val="2BE9306B"/>
    <w:rsid w:val="2C852B16"/>
    <w:rsid w:val="2F611AB1"/>
    <w:rsid w:val="3E104D62"/>
    <w:rsid w:val="3EB61481"/>
    <w:rsid w:val="3F3DCAAD"/>
    <w:rsid w:val="40DB2C76"/>
    <w:rsid w:val="44621D74"/>
    <w:rsid w:val="458D6C93"/>
    <w:rsid w:val="45AF476D"/>
    <w:rsid w:val="4C087210"/>
    <w:rsid w:val="4D534390"/>
    <w:rsid w:val="4F8C6B6C"/>
    <w:rsid w:val="5084660D"/>
    <w:rsid w:val="54380D30"/>
    <w:rsid w:val="565F6965"/>
    <w:rsid w:val="5A243D5C"/>
    <w:rsid w:val="5A706D61"/>
    <w:rsid w:val="6093187E"/>
    <w:rsid w:val="66D439F4"/>
    <w:rsid w:val="670026AE"/>
    <w:rsid w:val="67DC0040"/>
    <w:rsid w:val="6AEE5503"/>
    <w:rsid w:val="6E7FD857"/>
    <w:rsid w:val="77C756F2"/>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iPriority="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14"/>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te Heading"/>
    <w:basedOn w:val="1"/>
    <w:next w:val="1"/>
    <w:link w:val="13"/>
    <w:semiHidden/>
    <w:unhideWhenUsed/>
    <w:qFormat/>
    <w:uiPriority w:val="0"/>
    <w:pPr>
      <w:jc w:val="center"/>
    </w:pPr>
    <w:rPr>
      <w:rFonts w:ascii="Arial Rounded MT Bold" w:hAnsi="Arial Rounded MT Bold" w:eastAsiaTheme="minorEastAsia" w:cstheme="minorBidi"/>
    </w:rPr>
  </w:style>
  <w:style w:type="paragraph" w:styleId="4">
    <w:name w:val="Body Text"/>
    <w:basedOn w:val="1"/>
    <w:link w:val="15"/>
    <w:semiHidden/>
    <w:unhideWhenUsed/>
    <w:qFormat/>
    <w:uiPriority w:val="99"/>
    <w:pPr>
      <w:spacing w:after="120"/>
    </w:pPr>
    <w:rPr>
      <w:szCs w:val="20"/>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qFormat/>
    <w:uiPriority w:val="99"/>
    <w:rPr>
      <w:rFonts w:ascii="Times New Roman" w:hAnsi="Times New Roman" w:eastAsia="宋体" w:cs="Times New Roman"/>
      <w:sz w:val="18"/>
      <w:szCs w:val="18"/>
    </w:rPr>
  </w:style>
  <w:style w:type="character" w:customStyle="1" w:styleId="11">
    <w:name w:val="页脚 字符"/>
    <w:basedOn w:val="9"/>
    <w:link w:val="5"/>
    <w:qFormat/>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style>
  <w:style w:type="character" w:customStyle="1" w:styleId="13">
    <w:name w:val="注释标题 字符"/>
    <w:basedOn w:val="9"/>
    <w:link w:val="3"/>
    <w:semiHidden/>
    <w:qFormat/>
    <w:uiPriority w:val="0"/>
    <w:rPr>
      <w:rFonts w:ascii="Arial Rounded MT Bold" w:hAnsi="Arial Rounded MT Bold" w:eastAsiaTheme="minorEastAsia" w:cstheme="minorBidi"/>
      <w:kern w:val="2"/>
      <w:sz w:val="21"/>
      <w:szCs w:val="24"/>
    </w:rPr>
  </w:style>
  <w:style w:type="character" w:customStyle="1" w:styleId="14">
    <w:name w:val="标题 1 字符"/>
    <w:basedOn w:val="9"/>
    <w:link w:val="2"/>
    <w:qFormat/>
    <w:uiPriority w:val="9"/>
    <w:rPr>
      <w:rFonts w:ascii="宋体" w:hAnsi="宋体" w:cs="宋体"/>
      <w:b/>
      <w:bCs/>
      <w:kern w:val="36"/>
      <w:sz w:val="48"/>
      <w:szCs w:val="48"/>
    </w:rPr>
  </w:style>
  <w:style w:type="character" w:customStyle="1" w:styleId="15">
    <w:name w:val="正文文本 字符"/>
    <w:basedOn w:val="9"/>
    <w:link w:val="4"/>
    <w:semiHidden/>
    <w:qFormat/>
    <w:uiPriority w:val="99"/>
    <w:rPr>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2167</Words>
  <Characters>2725</Characters>
  <Lines>23</Lines>
  <Paragraphs>6</Paragraphs>
  <TotalTime>0</TotalTime>
  <ScaleCrop>false</ScaleCrop>
  <LinksUpToDate>false</LinksUpToDate>
  <CharactersWithSpaces>2900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2025-09-30T13:23:32Z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52B5CFB4FFE3425D9847AD86A925C2BA_13</vt:lpwstr>
  </property>
  <property fmtid="{D5CDD505-2E9C-101B-9397-08002B2CF9AE}" pid="4" name="KSOTemplateDocerSaveRecord">
    <vt:lpwstr>eyJoZGlkIjoiMmEwNTI4MDkzNTczZGYyZGVhNmFjNjQ1MjY0MWMwZDMiLCJ1c2VySWQiOiIyOTI0NjM5In0=</vt:lpwstr>
  </property>
</Properties>
</file>